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968A" w14:textId="456453AA" w:rsidR="0010568A" w:rsidRDefault="0010568A" w:rsidP="00844D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0568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EA695D" wp14:editId="4B9128E3">
            <wp:simplePos x="0" y="0"/>
            <wp:positionH relativeFrom="margin">
              <wp:posOffset>142875</wp:posOffset>
            </wp:positionH>
            <wp:positionV relativeFrom="margin">
              <wp:posOffset>-238760</wp:posOffset>
            </wp:positionV>
            <wp:extent cx="5759450" cy="1066165"/>
            <wp:effectExtent l="0" t="0" r="0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BD3AD" w14:textId="574699B7" w:rsidR="001B1C34" w:rsidRPr="0041159A" w:rsidRDefault="00844D02" w:rsidP="00105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59A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9D78E0" w:rsidRPr="0041159A">
        <w:rPr>
          <w:rFonts w:ascii="Times New Roman" w:eastAsia="Calibri" w:hAnsi="Times New Roman" w:cs="Times New Roman"/>
          <w:b/>
          <w:sz w:val="24"/>
          <w:szCs w:val="24"/>
        </w:rPr>
        <w:t>tanowisk</w:t>
      </w:r>
      <w:r w:rsidR="001B1C34" w:rsidRPr="0041159A">
        <w:rPr>
          <w:rFonts w:ascii="Times New Roman" w:eastAsia="Calibri" w:hAnsi="Times New Roman" w:cs="Times New Roman"/>
          <w:b/>
          <w:sz w:val="24"/>
          <w:szCs w:val="24"/>
        </w:rPr>
        <w:t>o</w:t>
      </w:r>
    </w:p>
    <w:p w14:paraId="20D44767" w14:textId="77777777" w:rsidR="001B1C34" w:rsidRPr="0041159A" w:rsidRDefault="001B1C34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59A">
        <w:rPr>
          <w:rFonts w:ascii="Times New Roman" w:eastAsia="Calibri" w:hAnsi="Times New Roman" w:cs="Times New Roman"/>
          <w:b/>
          <w:sz w:val="24"/>
          <w:szCs w:val="24"/>
        </w:rPr>
        <w:t>Zgromadzenia Ogólnego</w:t>
      </w:r>
    </w:p>
    <w:p w14:paraId="0AC3ECB3" w14:textId="77777777" w:rsidR="00844D02" w:rsidRPr="0041159A" w:rsidRDefault="00844D02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59A">
        <w:rPr>
          <w:rFonts w:ascii="Times New Roman" w:eastAsia="Calibri" w:hAnsi="Times New Roman" w:cs="Times New Roman"/>
          <w:b/>
          <w:sz w:val="24"/>
          <w:szCs w:val="24"/>
        </w:rPr>
        <w:t>Ś</w:t>
      </w:r>
      <w:r w:rsidR="001B1C34" w:rsidRPr="0041159A">
        <w:rPr>
          <w:rFonts w:ascii="Times New Roman" w:eastAsia="Calibri" w:hAnsi="Times New Roman" w:cs="Times New Roman"/>
          <w:b/>
          <w:sz w:val="24"/>
          <w:szCs w:val="24"/>
        </w:rPr>
        <w:t xml:space="preserve">ląskiego </w:t>
      </w:r>
      <w:r w:rsidRPr="0041159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B1C34" w:rsidRPr="0041159A">
        <w:rPr>
          <w:rFonts w:ascii="Times New Roman" w:eastAsia="Calibri" w:hAnsi="Times New Roman" w:cs="Times New Roman"/>
          <w:b/>
          <w:sz w:val="24"/>
          <w:szCs w:val="24"/>
        </w:rPr>
        <w:t>wiązku Gmin i Powiatów</w:t>
      </w:r>
      <w:r w:rsidR="009D78E0" w:rsidRPr="004115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95C3DEF" w14:textId="77777777" w:rsidR="001B1C34" w:rsidRPr="0041159A" w:rsidRDefault="001B1C34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59A">
        <w:rPr>
          <w:rFonts w:ascii="Times New Roman" w:eastAsia="Calibri" w:hAnsi="Times New Roman" w:cs="Times New Roman"/>
          <w:b/>
          <w:sz w:val="24"/>
          <w:szCs w:val="24"/>
        </w:rPr>
        <w:t>z dnia 9 grudnia 2022 r. (</w:t>
      </w:r>
      <w:r w:rsidR="00105153" w:rsidRPr="00105153">
        <w:rPr>
          <w:rFonts w:ascii="Times New Roman" w:eastAsia="Calibri" w:hAnsi="Times New Roman" w:cs="Times New Roman"/>
          <w:b/>
          <w:sz w:val="24"/>
          <w:szCs w:val="24"/>
        </w:rPr>
        <w:t>LIV</w:t>
      </w:r>
      <w:r w:rsidRPr="0041159A">
        <w:rPr>
          <w:rFonts w:ascii="Times New Roman" w:eastAsia="Calibri" w:hAnsi="Times New Roman" w:cs="Times New Roman"/>
          <w:b/>
          <w:sz w:val="24"/>
          <w:szCs w:val="24"/>
        </w:rPr>
        <w:t xml:space="preserve"> sesja) </w:t>
      </w:r>
    </w:p>
    <w:p w14:paraId="02C0C86E" w14:textId="77777777" w:rsidR="001B1C34" w:rsidRPr="0041159A" w:rsidRDefault="001B1C34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D5C5D4" w14:textId="77777777" w:rsidR="0041159A" w:rsidRPr="0041159A" w:rsidRDefault="0041159A" w:rsidP="00844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1333C0" w14:textId="77777777" w:rsidR="009D78E0" w:rsidRPr="0041159A" w:rsidRDefault="001B1C34" w:rsidP="001B1C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159A">
        <w:rPr>
          <w:rFonts w:ascii="Times New Roman" w:eastAsia="Calibri" w:hAnsi="Times New Roman" w:cs="Times New Roman"/>
          <w:b/>
          <w:sz w:val="24"/>
          <w:szCs w:val="24"/>
        </w:rPr>
        <w:t xml:space="preserve">w sprawie: rządowego </w:t>
      </w:r>
      <w:r w:rsidR="00844D02" w:rsidRPr="0041159A">
        <w:rPr>
          <w:rFonts w:ascii="Times New Roman" w:eastAsia="Calibri" w:hAnsi="Times New Roman" w:cs="Times New Roman"/>
          <w:b/>
          <w:sz w:val="24"/>
          <w:szCs w:val="24"/>
        </w:rPr>
        <w:t xml:space="preserve">projektu </w:t>
      </w:r>
      <w:r w:rsidR="009D78E0" w:rsidRPr="0041159A">
        <w:rPr>
          <w:rFonts w:ascii="Times New Roman" w:eastAsia="Calibri" w:hAnsi="Times New Roman" w:cs="Times New Roman"/>
          <w:b/>
          <w:sz w:val="24"/>
          <w:szCs w:val="24"/>
        </w:rPr>
        <w:t xml:space="preserve">ustawy o </w:t>
      </w:r>
      <w:r w:rsidR="009D78E0" w:rsidRPr="0041159A">
        <w:rPr>
          <w:rFonts w:ascii="Times New Roman" w:hAnsi="Times New Roman" w:cs="Times New Roman"/>
          <w:b/>
          <w:sz w:val="24"/>
          <w:szCs w:val="24"/>
        </w:rPr>
        <w:t xml:space="preserve">ochronie ludności oraz o stanie klęski żywiołowej </w:t>
      </w:r>
    </w:p>
    <w:p w14:paraId="07B54683" w14:textId="77777777" w:rsidR="001B1C34" w:rsidRPr="0041159A" w:rsidRDefault="001B1C34" w:rsidP="0000083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EC982" w14:textId="77777777" w:rsidR="0041159A" w:rsidRPr="0041159A" w:rsidRDefault="0041159A" w:rsidP="0000083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569B9" w14:textId="77777777" w:rsidR="001B1C34" w:rsidRPr="0041159A" w:rsidRDefault="00D67882" w:rsidP="00737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59A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 w:rsidR="007A4F44" w:rsidRPr="0041159A">
        <w:rPr>
          <w:rFonts w:ascii="Times New Roman" w:hAnsi="Times New Roman" w:cs="Times New Roman"/>
          <w:sz w:val="24"/>
          <w:szCs w:val="24"/>
        </w:rPr>
        <w:t>u</w:t>
      </w:r>
      <w:r w:rsidRPr="0041159A">
        <w:rPr>
          <w:rFonts w:ascii="Times New Roman" w:hAnsi="Times New Roman" w:cs="Times New Roman"/>
          <w:sz w:val="24"/>
          <w:szCs w:val="24"/>
        </w:rPr>
        <w:t xml:space="preserve">stawy o ochronie ludności oraz o stanie klęski żywiołowej </w:t>
      </w:r>
      <w:r w:rsidR="00F148D1" w:rsidRPr="0041159A">
        <w:rPr>
          <w:rFonts w:ascii="Times New Roman" w:hAnsi="Times New Roman" w:cs="Times New Roman"/>
          <w:sz w:val="24"/>
          <w:szCs w:val="24"/>
        </w:rPr>
        <w:t xml:space="preserve">(dalej jako projekt ustawy) </w:t>
      </w:r>
      <w:r w:rsidRPr="0041159A">
        <w:rPr>
          <w:rFonts w:ascii="Times New Roman" w:hAnsi="Times New Roman" w:cs="Times New Roman"/>
          <w:sz w:val="24"/>
          <w:szCs w:val="24"/>
        </w:rPr>
        <w:t>dotyczy szerokiego zakresu unormowania, albowiem obejmuje on ochronę ludności wraz z obroną cywilną, oraz materię unormowaną w szczególności w</w:t>
      </w:r>
      <w:r w:rsidR="007E2FC3">
        <w:rPr>
          <w:rFonts w:ascii="Times New Roman" w:hAnsi="Times New Roman" w:cs="Times New Roman"/>
          <w:sz w:val="24"/>
          <w:szCs w:val="24"/>
        </w:rPr>
        <w:t xml:space="preserve"> </w:t>
      </w:r>
      <w:r w:rsidRPr="0041159A">
        <w:rPr>
          <w:rFonts w:ascii="Times New Roman" w:hAnsi="Times New Roman" w:cs="Times New Roman"/>
          <w:sz w:val="24"/>
          <w:szCs w:val="24"/>
        </w:rPr>
        <w:t>dwóch obec</w:t>
      </w:r>
      <w:r w:rsidR="00C97CEF" w:rsidRPr="0041159A">
        <w:rPr>
          <w:rFonts w:ascii="Times New Roman" w:hAnsi="Times New Roman" w:cs="Times New Roman"/>
          <w:sz w:val="24"/>
          <w:szCs w:val="24"/>
        </w:rPr>
        <w:t>nie obowiązujących</w:t>
      </w:r>
      <w:r w:rsidR="007E2FC3">
        <w:rPr>
          <w:rFonts w:ascii="Times New Roman" w:hAnsi="Times New Roman" w:cs="Times New Roman"/>
          <w:sz w:val="24"/>
          <w:szCs w:val="24"/>
        </w:rPr>
        <w:t xml:space="preserve"> </w:t>
      </w:r>
      <w:r w:rsidRPr="0041159A">
        <w:rPr>
          <w:rFonts w:ascii="Times New Roman" w:hAnsi="Times New Roman" w:cs="Times New Roman"/>
          <w:sz w:val="24"/>
          <w:szCs w:val="24"/>
        </w:rPr>
        <w:t>ustawach: o</w:t>
      </w:r>
      <w:r w:rsidR="007E2FC3">
        <w:rPr>
          <w:rFonts w:ascii="Times New Roman" w:hAnsi="Times New Roman" w:cs="Times New Roman"/>
          <w:sz w:val="24"/>
          <w:szCs w:val="24"/>
        </w:rPr>
        <w:t xml:space="preserve"> </w:t>
      </w:r>
      <w:r w:rsidRPr="0041159A">
        <w:rPr>
          <w:rFonts w:ascii="Times New Roman" w:hAnsi="Times New Roman" w:cs="Times New Roman"/>
          <w:sz w:val="24"/>
          <w:szCs w:val="24"/>
        </w:rPr>
        <w:t>zarządzaniu kryzysowym oraz o</w:t>
      </w:r>
      <w:r w:rsidR="007E2FC3">
        <w:rPr>
          <w:rFonts w:ascii="Times New Roman" w:hAnsi="Times New Roman" w:cs="Times New Roman"/>
          <w:sz w:val="24"/>
          <w:szCs w:val="24"/>
        </w:rPr>
        <w:t xml:space="preserve"> </w:t>
      </w:r>
      <w:r w:rsidRPr="0041159A">
        <w:rPr>
          <w:rFonts w:ascii="Times New Roman" w:hAnsi="Times New Roman" w:cs="Times New Roman"/>
          <w:sz w:val="24"/>
          <w:szCs w:val="24"/>
        </w:rPr>
        <w:t>stanie klęski żywiołowej</w:t>
      </w:r>
      <w:r w:rsidR="002E237E" w:rsidRPr="0041159A">
        <w:rPr>
          <w:rFonts w:ascii="Times New Roman" w:hAnsi="Times New Roman" w:cs="Times New Roman"/>
          <w:sz w:val="24"/>
          <w:szCs w:val="24"/>
        </w:rPr>
        <w:t xml:space="preserve">, a w </w:t>
      </w:r>
      <w:r w:rsidRPr="0041159A">
        <w:rPr>
          <w:rFonts w:ascii="Times New Roman" w:hAnsi="Times New Roman" w:cs="Times New Roman"/>
          <w:sz w:val="24"/>
          <w:szCs w:val="24"/>
        </w:rPr>
        <w:t>odniesieniu do stanu klęski żywiołowej wraz z</w:t>
      </w:r>
      <w:r w:rsidR="00E13DEC" w:rsidRPr="0041159A">
        <w:rPr>
          <w:rFonts w:ascii="Times New Roman" w:hAnsi="Times New Roman" w:cs="Times New Roman"/>
          <w:sz w:val="24"/>
          <w:szCs w:val="24"/>
        </w:rPr>
        <w:t> </w:t>
      </w:r>
      <w:r w:rsidRPr="0041159A">
        <w:rPr>
          <w:rFonts w:ascii="Times New Roman" w:hAnsi="Times New Roman" w:cs="Times New Roman"/>
          <w:sz w:val="24"/>
          <w:szCs w:val="24"/>
        </w:rPr>
        <w:t>przepisami ustawy o wyrównywaniu strat majątkowych wynikających z</w:t>
      </w:r>
      <w:r w:rsidR="00F148D1" w:rsidRPr="0041159A">
        <w:rPr>
          <w:rFonts w:ascii="Times New Roman" w:hAnsi="Times New Roman" w:cs="Times New Roman"/>
          <w:sz w:val="24"/>
          <w:szCs w:val="24"/>
        </w:rPr>
        <w:t> </w:t>
      </w:r>
      <w:r w:rsidRPr="0041159A">
        <w:rPr>
          <w:rFonts w:ascii="Times New Roman" w:hAnsi="Times New Roman" w:cs="Times New Roman"/>
          <w:sz w:val="24"/>
          <w:szCs w:val="24"/>
        </w:rPr>
        <w:t>ograniczania w czasie stanu nadzwyczajnego wolności i</w:t>
      </w:r>
      <w:r w:rsidR="002A2F05" w:rsidRPr="0041159A">
        <w:rPr>
          <w:rFonts w:ascii="Times New Roman" w:hAnsi="Times New Roman" w:cs="Times New Roman"/>
          <w:sz w:val="24"/>
          <w:szCs w:val="24"/>
        </w:rPr>
        <w:t> </w:t>
      </w:r>
      <w:r w:rsidRPr="0041159A">
        <w:rPr>
          <w:rFonts w:ascii="Times New Roman" w:hAnsi="Times New Roman" w:cs="Times New Roman"/>
          <w:sz w:val="24"/>
          <w:szCs w:val="24"/>
        </w:rPr>
        <w:t>praw człowieka i obywatela. Ustawa ma wejść w życie</w:t>
      </w:r>
      <w:r w:rsidR="007B0C13" w:rsidRPr="0041159A">
        <w:rPr>
          <w:rFonts w:ascii="Times New Roman" w:hAnsi="Times New Roman" w:cs="Times New Roman"/>
          <w:sz w:val="24"/>
          <w:szCs w:val="24"/>
        </w:rPr>
        <w:t xml:space="preserve"> z dniem 1</w:t>
      </w:r>
      <w:r w:rsidR="00E13DEC" w:rsidRPr="0041159A">
        <w:rPr>
          <w:rFonts w:ascii="Times New Roman" w:hAnsi="Times New Roman" w:cs="Times New Roman"/>
          <w:sz w:val="24"/>
          <w:szCs w:val="24"/>
        </w:rPr>
        <w:t> </w:t>
      </w:r>
      <w:r w:rsidR="007B0C13" w:rsidRPr="0041159A">
        <w:rPr>
          <w:rFonts w:ascii="Times New Roman" w:hAnsi="Times New Roman" w:cs="Times New Roman"/>
          <w:sz w:val="24"/>
          <w:szCs w:val="24"/>
        </w:rPr>
        <w:t>stycznia 2023 r.</w:t>
      </w:r>
    </w:p>
    <w:p w14:paraId="5095D4D1" w14:textId="691D8B6A" w:rsidR="001B1C34" w:rsidRPr="00FD4F4D" w:rsidRDefault="00033FC1" w:rsidP="00737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4D">
        <w:rPr>
          <w:rFonts w:ascii="Times New Roman" w:hAnsi="Times New Roman" w:cs="Times New Roman"/>
          <w:sz w:val="24"/>
          <w:szCs w:val="24"/>
        </w:rPr>
        <w:t xml:space="preserve">Projekt z dn. </w:t>
      </w:r>
      <w:r w:rsidR="00897E76" w:rsidRPr="00FD4F4D">
        <w:rPr>
          <w:rFonts w:ascii="Times New Roman" w:hAnsi="Times New Roman" w:cs="Times New Roman"/>
          <w:sz w:val="24"/>
          <w:szCs w:val="24"/>
        </w:rPr>
        <w:t>25</w:t>
      </w:r>
      <w:r w:rsidR="0030789C" w:rsidRPr="00FD4F4D">
        <w:rPr>
          <w:rFonts w:ascii="Times New Roman" w:hAnsi="Times New Roman" w:cs="Times New Roman"/>
          <w:sz w:val="24"/>
          <w:szCs w:val="24"/>
        </w:rPr>
        <w:t xml:space="preserve"> listopada</w:t>
      </w:r>
      <w:r w:rsidR="00EE1BCE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Pr="00FD4F4D">
        <w:rPr>
          <w:rFonts w:ascii="Times New Roman" w:hAnsi="Times New Roman" w:cs="Times New Roman"/>
          <w:sz w:val="24"/>
          <w:szCs w:val="24"/>
        </w:rPr>
        <w:t>2022 r. (po uzgodnieniach publicznych) w dalszym ciągu zawiera</w:t>
      </w:r>
      <w:r w:rsidR="00C97CEF" w:rsidRPr="00FD4F4D">
        <w:rPr>
          <w:rFonts w:ascii="Times New Roman" w:hAnsi="Times New Roman" w:cs="Times New Roman"/>
          <w:sz w:val="24"/>
          <w:szCs w:val="24"/>
        </w:rPr>
        <w:t xml:space="preserve"> zapisy</w:t>
      </w:r>
      <w:r w:rsidRPr="00FD4F4D">
        <w:rPr>
          <w:rFonts w:ascii="Times New Roman" w:hAnsi="Times New Roman" w:cs="Times New Roman"/>
          <w:sz w:val="24"/>
          <w:szCs w:val="24"/>
        </w:rPr>
        <w:t xml:space="preserve"> budzące </w:t>
      </w:r>
      <w:r w:rsidR="00AD41AF" w:rsidRPr="00FD4F4D">
        <w:rPr>
          <w:rFonts w:ascii="Times New Roman" w:hAnsi="Times New Roman" w:cs="Times New Roman"/>
          <w:sz w:val="24"/>
          <w:szCs w:val="24"/>
        </w:rPr>
        <w:t>kontrowers</w:t>
      </w:r>
      <w:r w:rsidR="00C97CEF" w:rsidRPr="00FD4F4D">
        <w:rPr>
          <w:rFonts w:ascii="Times New Roman" w:hAnsi="Times New Roman" w:cs="Times New Roman"/>
          <w:sz w:val="24"/>
          <w:szCs w:val="24"/>
        </w:rPr>
        <w:t>je</w:t>
      </w:r>
      <w:r w:rsidR="000B4860" w:rsidRPr="00FD4F4D">
        <w:rPr>
          <w:rFonts w:ascii="Times New Roman" w:hAnsi="Times New Roman" w:cs="Times New Roman"/>
          <w:sz w:val="24"/>
          <w:szCs w:val="24"/>
        </w:rPr>
        <w:t>. W</w:t>
      </w:r>
      <w:r w:rsidR="007A4F44" w:rsidRPr="00FD4F4D">
        <w:rPr>
          <w:rFonts w:ascii="Times New Roman" w:hAnsi="Times New Roman" w:cs="Times New Roman"/>
          <w:sz w:val="24"/>
          <w:szCs w:val="24"/>
        </w:rPr>
        <w:t xml:space="preserve"> obecnym projekcie </w:t>
      </w:r>
      <w:r w:rsidR="00E13DEC" w:rsidRPr="00FD4F4D">
        <w:rPr>
          <w:rFonts w:ascii="Times New Roman" w:hAnsi="Times New Roman" w:cs="Times New Roman"/>
          <w:sz w:val="24"/>
          <w:szCs w:val="24"/>
        </w:rPr>
        <w:t xml:space="preserve">ustawy </w:t>
      </w:r>
      <w:r w:rsidR="00AD41AF" w:rsidRPr="00FD4F4D">
        <w:rPr>
          <w:rFonts w:ascii="Times New Roman" w:hAnsi="Times New Roman" w:cs="Times New Roman"/>
          <w:sz w:val="24"/>
          <w:szCs w:val="24"/>
        </w:rPr>
        <w:t>(</w:t>
      </w:r>
      <w:r w:rsidR="007A4F44" w:rsidRPr="00FD4F4D">
        <w:rPr>
          <w:rFonts w:ascii="Times New Roman" w:hAnsi="Times New Roman" w:cs="Times New Roman"/>
          <w:sz w:val="24"/>
          <w:szCs w:val="24"/>
        </w:rPr>
        <w:t>w</w:t>
      </w:r>
      <w:r w:rsidR="002E237E" w:rsidRPr="00FD4F4D">
        <w:rPr>
          <w:rFonts w:ascii="Times New Roman" w:hAnsi="Times New Roman" w:cs="Times New Roman"/>
          <w:sz w:val="24"/>
          <w:szCs w:val="24"/>
        </w:rPr>
        <w:t> </w:t>
      </w:r>
      <w:r w:rsidR="007A4F44" w:rsidRPr="00FD4F4D">
        <w:rPr>
          <w:rFonts w:ascii="Times New Roman" w:hAnsi="Times New Roman" w:cs="Times New Roman"/>
          <w:sz w:val="24"/>
          <w:szCs w:val="24"/>
        </w:rPr>
        <w:t>stosunku do poprzedni</w:t>
      </w:r>
      <w:r w:rsidR="007C7B40" w:rsidRPr="00FD4F4D">
        <w:rPr>
          <w:rFonts w:ascii="Times New Roman" w:hAnsi="Times New Roman" w:cs="Times New Roman"/>
          <w:sz w:val="24"/>
          <w:szCs w:val="24"/>
        </w:rPr>
        <w:t>ch wersji</w:t>
      </w:r>
      <w:r w:rsidR="007A4F44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E13DEC" w:rsidRPr="00FD4F4D">
        <w:rPr>
          <w:rFonts w:ascii="Times New Roman" w:hAnsi="Times New Roman" w:cs="Times New Roman"/>
          <w:sz w:val="24"/>
          <w:szCs w:val="24"/>
        </w:rPr>
        <w:t xml:space="preserve">projektu </w:t>
      </w:r>
      <w:r w:rsidR="00884468" w:rsidRPr="00FD4F4D">
        <w:rPr>
          <w:rFonts w:ascii="Times New Roman" w:hAnsi="Times New Roman" w:cs="Times New Roman"/>
          <w:sz w:val="24"/>
          <w:szCs w:val="24"/>
        </w:rPr>
        <w:t>z dn. 31 sierpnia</w:t>
      </w:r>
      <w:r w:rsidR="007C7B40" w:rsidRPr="00FD4F4D">
        <w:rPr>
          <w:rFonts w:ascii="Times New Roman" w:hAnsi="Times New Roman" w:cs="Times New Roman"/>
          <w:sz w:val="24"/>
          <w:szCs w:val="24"/>
        </w:rPr>
        <w:t xml:space="preserve"> 2022</w:t>
      </w:r>
      <w:r w:rsidR="007B1B41">
        <w:rPr>
          <w:rFonts w:ascii="Times New Roman" w:hAnsi="Times New Roman" w:cs="Times New Roman"/>
          <w:sz w:val="24"/>
          <w:szCs w:val="24"/>
        </w:rPr>
        <w:t xml:space="preserve"> </w:t>
      </w:r>
      <w:r w:rsidR="007C7B40" w:rsidRPr="00FD4F4D">
        <w:rPr>
          <w:rFonts w:ascii="Times New Roman" w:hAnsi="Times New Roman" w:cs="Times New Roman"/>
          <w:sz w:val="24"/>
          <w:szCs w:val="24"/>
        </w:rPr>
        <w:t>r.</w:t>
      </w:r>
      <w:r w:rsidR="00897E76" w:rsidRPr="00FD4F4D">
        <w:rPr>
          <w:rFonts w:ascii="Times New Roman" w:hAnsi="Times New Roman" w:cs="Times New Roman"/>
          <w:sz w:val="24"/>
          <w:szCs w:val="24"/>
        </w:rPr>
        <w:t>,</w:t>
      </w:r>
      <w:r w:rsidR="007C7B40" w:rsidRPr="00FD4F4D">
        <w:rPr>
          <w:rFonts w:ascii="Times New Roman" w:hAnsi="Times New Roman" w:cs="Times New Roman"/>
          <w:sz w:val="24"/>
          <w:szCs w:val="24"/>
        </w:rPr>
        <w:t xml:space="preserve"> 20 i 31 października</w:t>
      </w:r>
      <w:r w:rsidR="00884468" w:rsidRPr="00FD4F4D">
        <w:rPr>
          <w:rFonts w:ascii="Times New Roman" w:hAnsi="Times New Roman" w:cs="Times New Roman"/>
          <w:sz w:val="24"/>
          <w:szCs w:val="24"/>
        </w:rPr>
        <w:t xml:space="preserve"> 2022</w:t>
      </w:r>
      <w:r w:rsidR="007B1B41">
        <w:rPr>
          <w:rFonts w:ascii="Times New Roman" w:hAnsi="Times New Roman" w:cs="Times New Roman"/>
          <w:sz w:val="24"/>
          <w:szCs w:val="24"/>
        </w:rPr>
        <w:t xml:space="preserve"> </w:t>
      </w:r>
      <w:r w:rsidR="00884468" w:rsidRPr="00FD4F4D">
        <w:rPr>
          <w:rFonts w:ascii="Times New Roman" w:hAnsi="Times New Roman" w:cs="Times New Roman"/>
          <w:sz w:val="24"/>
          <w:szCs w:val="24"/>
        </w:rPr>
        <w:t>r.</w:t>
      </w:r>
      <w:r w:rsidR="00897E76" w:rsidRPr="00FD4F4D">
        <w:rPr>
          <w:rFonts w:ascii="Times New Roman" w:hAnsi="Times New Roman" w:cs="Times New Roman"/>
          <w:sz w:val="24"/>
          <w:szCs w:val="24"/>
        </w:rPr>
        <w:t xml:space="preserve"> oraz 8 listopada 2022</w:t>
      </w:r>
      <w:r w:rsidR="007B1B41">
        <w:rPr>
          <w:rFonts w:ascii="Times New Roman" w:hAnsi="Times New Roman" w:cs="Times New Roman"/>
          <w:sz w:val="24"/>
          <w:szCs w:val="24"/>
        </w:rPr>
        <w:t xml:space="preserve"> </w:t>
      </w:r>
      <w:r w:rsidR="00897E76" w:rsidRPr="00FD4F4D">
        <w:rPr>
          <w:rFonts w:ascii="Times New Roman" w:hAnsi="Times New Roman" w:cs="Times New Roman"/>
          <w:sz w:val="24"/>
          <w:szCs w:val="24"/>
        </w:rPr>
        <w:t>r.</w:t>
      </w:r>
      <w:r w:rsidR="00884468" w:rsidRPr="00FD4F4D">
        <w:rPr>
          <w:rFonts w:ascii="Times New Roman" w:hAnsi="Times New Roman" w:cs="Times New Roman"/>
          <w:sz w:val="24"/>
          <w:szCs w:val="24"/>
        </w:rPr>
        <w:t xml:space="preserve">) uwzględniono </w:t>
      </w:r>
      <w:r w:rsidR="000B4860" w:rsidRPr="00FD4F4D">
        <w:rPr>
          <w:rFonts w:ascii="Times New Roman" w:hAnsi="Times New Roman" w:cs="Times New Roman"/>
          <w:sz w:val="24"/>
          <w:szCs w:val="24"/>
        </w:rPr>
        <w:t xml:space="preserve">de facto </w:t>
      </w:r>
      <w:r w:rsidR="00E13DEC" w:rsidRPr="00FD4F4D">
        <w:rPr>
          <w:rFonts w:ascii="Times New Roman" w:hAnsi="Times New Roman" w:cs="Times New Roman"/>
          <w:sz w:val="24"/>
          <w:szCs w:val="24"/>
        </w:rPr>
        <w:t>część uwag</w:t>
      </w:r>
      <w:r w:rsidR="000012B4" w:rsidRPr="00FD4F4D">
        <w:rPr>
          <w:rFonts w:ascii="Times New Roman" w:hAnsi="Times New Roman" w:cs="Times New Roman"/>
          <w:sz w:val="24"/>
          <w:szCs w:val="24"/>
        </w:rPr>
        <w:t xml:space="preserve"> strony samorządowej</w:t>
      </w:r>
      <w:r w:rsidR="00884468" w:rsidRPr="00FD4F4D">
        <w:rPr>
          <w:rFonts w:ascii="Times New Roman" w:hAnsi="Times New Roman" w:cs="Times New Roman"/>
          <w:sz w:val="24"/>
          <w:szCs w:val="24"/>
        </w:rPr>
        <w:t xml:space="preserve"> oraz w</w:t>
      </w:r>
      <w:r w:rsidR="00E13DEC" w:rsidRPr="00FD4F4D">
        <w:rPr>
          <w:rFonts w:ascii="Times New Roman" w:hAnsi="Times New Roman" w:cs="Times New Roman"/>
          <w:sz w:val="24"/>
          <w:szCs w:val="24"/>
        </w:rPr>
        <w:t xml:space="preserve"> pewnym zakresie </w:t>
      </w:r>
      <w:r w:rsidR="00884468" w:rsidRPr="00FD4F4D">
        <w:rPr>
          <w:rFonts w:ascii="Times New Roman" w:hAnsi="Times New Roman" w:cs="Times New Roman"/>
          <w:sz w:val="24"/>
          <w:szCs w:val="24"/>
        </w:rPr>
        <w:t>naprawiono oczywiste błędy</w:t>
      </w:r>
      <w:r w:rsidR="00C82BD2" w:rsidRPr="00FD4F4D">
        <w:rPr>
          <w:rFonts w:ascii="Times New Roman" w:hAnsi="Times New Roman" w:cs="Times New Roman"/>
          <w:sz w:val="24"/>
          <w:szCs w:val="24"/>
        </w:rPr>
        <w:t xml:space="preserve"> i </w:t>
      </w:r>
      <w:r w:rsidR="00884468" w:rsidRPr="00FD4F4D">
        <w:rPr>
          <w:rFonts w:ascii="Times New Roman" w:hAnsi="Times New Roman" w:cs="Times New Roman"/>
          <w:sz w:val="24"/>
          <w:szCs w:val="24"/>
        </w:rPr>
        <w:t>przeoczenia</w:t>
      </w:r>
      <w:r w:rsidR="002E237E" w:rsidRPr="00FD4F4D">
        <w:rPr>
          <w:rFonts w:ascii="Times New Roman" w:hAnsi="Times New Roman" w:cs="Times New Roman"/>
          <w:sz w:val="24"/>
          <w:szCs w:val="24"/>
        </w:rPr>
        <w:t>. N</w:t>
      </w:r>
      <w:r w:rsidR="00884468" w:rsidRPr="00FD4F4D">
        <w:rPr>
          <w:rFonts w:ascii="Times New Roman" w:hAnsi="Times New Roman" w:cs="Times New Roman"/>
          <w:sz w:val="24"/>
          <w:szCs w:val="24"/>
        </w:rPr>
        <w:t xml:space="preserve">ie </w:t>
      </w:r>
      <w:r w:rsidR="00E13DEC" w:rsidRPr="00FD4F4D">
        <w:rPr>
          <w:rFonts w:ascii="Times New Roman" w:hAnsi="Times New Roman" w:cs="Times New Roman"/>
          <w:sz w:val="24"/>
          <w:szCs w:val="24"/>
        </w:rPr>
        <w:t>uwzględniono natomiast (</w:t>
      </w:r>
      <w:r w:rsidR="00884468" w:rsidRPr="00FD4F4D">
        <w:rPr>
          <w:rFonts w:ascii="Times New Roman" w:hAnsi="Times New Roman" w:cs="Times New Roman"/>
          <w:sz w:val="24"/>
          <w:szCs w:val="24"/>
        </w:rPr>
        <w:t>tj. nie usunięto</w:t>
      </w:r>
      <w:r w:rsidR="00E13DEC" w:rsidRPr="00FD4F4D">
        <w:rPr>
          <w:rFonts w:ascii="Times New Roman" w:hAnsi="Times New Roman" w:cs="Times New Roman"/>
          <w:sz w:val="24"/>
          <w:szCs w:val="24"/>
        </w:rPr>
        <w:t xml:space="preserve">) rozwiązań budzących największe </w:t>
      </w:r>
      <w:r w:rsidR="000B4860" w:rsidRPr="00FD4F4D">
        <w:rPr>
          <w:rFonts w:ascii="Times New Roman" w:hAnsi="Times New Roman" w:cs="Times New Roman"/>
          <w:sz w:val="24"/>
          <w:szCs w:val="24"/>
        </w:rPr>
        <w:t xml:space="preserve">wątpliwości prawne </w:t>
      </w:r>
      <w:r w:rsidR="00E13DEC" w:rsidRPr="00FD4F4D">
        <w:rPr>
          <w:rFonts w:ascii="Times New Roman" w:hAnsi="Times New Roman" w:cs="Times New Roman"/>
          <w:sz w:val="24"/>
          <w:szCs w:val="24"/>
        </w:rPr>
        <w:t>i</w:t>
      </w:r>
      <w:r w:rsidR="000B4860" w:rsidRPr="00FD4F4D">
        <w:rPr>
          <w:rFonts w:ascii="Times New Roman" w:hAnsi="Times New Roman" w:cs="Times New Roman"/>
          <w:sz w:val="24"/>
          <w:szCs w:val="24"/>
        </w:rPr>
        <w:t> </w:t>
      </w:r>
      <w:r w:rsidR="00E13DEC" w:rsidRPr="00FD4F4D">
        <w:rPr>
          <w:rFonts w:ascii="Times New Roman" w:hAnsi="Times New Roman" w:cs="Times New Roman"/>
          <w:sz w:val="24"/>
          <w:szCs w:val="24"/>
        </w:rPr>
        <w:t>stanowiące</w:t>
      </w:r>
      <w:r w:rsidR="00884468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265C2E" w:rsidRPr="00FD4F4D">
        <w:rPr>
          <w:rFonts w:ascii="Times New Roman" w:hAnsi="Times New Roman" w:cs="Times New Roman"/>
          <w:sz w:val="24"/>
          <w:szCs w:val="24"/>
        </w:rPr>
        <w:t xml:space="preserve">naszym zdaniem </w:t>
      </w:r>
      <w:r w:rsidR="00884468" w:rsidRPr="00FD4F4D">
        <w:rPr>
          <w:rFonts w:ascii="Times New Roman" w:hAnsi="Times New Roman" w:cs="Times New Roman"/>
          <w:sz w:val="24"/>
          <w:szCs w:val="24"/>
        </w:rPr>
        <w:t>niekonstytucyjn</w:t>
      </w:r>
      <w:r w:rsidR="00E13DEC" w:rsidRPr="00FD4F4D">
        <w:rPr>
          <w:rFonts w:ascii="Times New Roman" w:hAnsi="Times New Roman" w:cs="Times New Roman"/>
          <w:sz w:val="24"/>
          <w:szCs w:val="24"/>
        </w:rPr>
        <w:t>y rdzeń</w:t>
      </w:r>
      <w:r w:rsidR="00884468" w:rsidRPr="00FD4F4D">
        <w:rPr>
          <w:rFonts w:ascii="Times New Roman" w:hAnsi="Times New Roman" w:cs="Times New Roman"/>
          <w:sz w:val="24"/>
          <w:szCs w:val="24"/>
        </w:rPr>
        <w:t xml:space="preserve"> ustawy</w:t>
      </w:r>
      <w:r w:rsidR="00652E1D" w:rsidRPr="00FD4F4D">
        <w:rPr>
          <w:rFonts w:ascii="Times New Roman" w:hAnsi="Times New Roman" w:cs="Times New Roman"/>
          <w:sz w:val="24"/>
          <w:szCs w:val="24"/>
        </w:rPr>
        <w:t>.</w:t>
      </w:r>
      <w:r w:rsidR="000012B4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652E1D" w:rsidRPr="00FD4F4D">
        <w:rPr>
          <w:rFonts w:ascii="Times New Roman" w:hAnsi="Times New Roman" w:cs="Times New Roman"/>
          <w:sz w:val="24"/>
          <w:szCs w:val="24"/>
        </w:rPr>
        <w:t xml:space="preserve">Pozostawiono między innymi </w:t>
      </w:r>
      <w:r w:rsidR="000B4860" w:rsidRPr="00FD4F4D">
        <w:rPr>
          <w:rFonts w:ascii="Times New Roman" w:hAnsi="Times New Roman" w:cs="Times New Roman"/>
          <w:sz w:val="24"/>
          <w:szCs w:val="24"/>
        </w:rPr>
        <w:t>zapisy nierespektujące</w:t>
      </w:r>
      <w:r w:rsidR="00C97CEF" w:rsidRPr="00FD4F4D">
        <w:rPr>
          <w:rFonts w:ascii="Times New Roman" w:hAnsi="Times New Roman" w:cs="Times New Roman"/>
          <w:sz w:val="24"/>
          <w:szCs w:val="24"/>
        </w:rPr>
        <w:t xml:space="preserve"> oraz niedające się pogodzić z</w:t>
      </w:r>
      <w:r w:rsidR="000A236E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0B4860" w:rsidRPr="00FD4F4D">
        <w:rPr>
          <w:rFonts w:ascii="Times New Roman" w:hAnsi="Times New Roman" w:cs="Times New Roman"/>
          <w:sz w:val="24"/>
          <w:szCs w:val="24"/>
        </w:rPr>
        <w:t>konstytucyjnie zapewnioną samodzielnością jednostek samor</w:t>
      </w:r>
      <w:r w:rsidR="00AD41AF" w:rsidRPr="00FD4F4D">
        <w:rPr>
          <w:rFonts w:ascii="Times New Roman" w:hAnsi="Times New Roman" w:cs="Times New Roman"/>
          <w:sz w:val="24"/>
          <w:szCs w:val="24"/>
        </w:rPr>
        <w:t xml:space="preserve">ządu terytorialnego </w:t>
      </w:r>
      <w:r w:rsidR="007376E5" w:rsidRPr="00FD4F4D">
        <w:rPr>
          <w:rFonts w:ascii="Times New Roman" w:hAnsi="Times New Roman" w:cs="Times New Roman"/>
          <w:sz w:val="24"/>
          <w:szCs w:val="24"/>
        </w:rPr>
        <w:t xml:space="preserve">gwarantowaną </w:t>
      </w:r>
      <w:r w:rsidR="000B4860" w:rsidRPr="00FD4F4D">
        <w:rPr>
          <w:rFonts w:ascii="Times New Roman" w:hAnsi="Times New Roman" w:cs="Times New Roman"/>
          <w:sz w:val="24"/>
          <w:szCs w:val="24"/>
        </w:rPr>
        <w:t xml:space="preserve">przez </w:t>
      </w:r>
      <w:r w:rsidR="00AD71A2" w:rsidRPr="00FD4F4D">
        <w:rPr>
          <w:rFonts w:ascii="Times New Roman" w:hAnsi="Times New Roman" w:cs="Times New Roman"/>
          <w:sz w:val="24"/>
          <w:szCs w:val="24"/>
        </w:rPr>
        <w:t>art. 165 ust.</w:t>
      </w:r>
      <w:r w:rsidR="007376E5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6E64C2" w:rsidRPr="00FD4F4D">
        <w:rPr>
          <w:rFonts w:ascii="Times New Roman" w:hAnsi="Times New Roman" w:cs="Times New Roman"/>
          <w:sz w:val="24"/>
          <w:szCs w:val="24"/>
        </w:rPr>
        <w:t>2 Konstytucji RP.</w:t>
      </w:r>
      <w:r w:rsidR="000B4860" w:rsidRPr="00FD4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2445F" w14:textId="77777777" w:rsidR="006E64C2" w:rsidRPr="00FD4F4D" w:rsidRDefault="002E237E" w:rsidP="00737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4D">
        <w:rPr>
          <w:rFonts w:ascii="Times New Roman" w:hAnsi="Times New Roman" w:cs="Times New Roman"/>
          <w:sz w:val="24"/>
          <w:szCs w:val="24"/>
        </w:rPr>
        <w:t xml:space="preserve">Do kontrowersyjnych uregulowań należy zaliczyć </w:t>
      </w:r>
      <w:r w:rsidR="007E2FC3" w:rsidRPr="00FD4F4D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321477" w:rsidRPr="00FD4F4D"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321477" w:rsidRPr="00FD4F4D">
        <w:rPr>
          <w:rFonts w:ascii="Times New Roman" w:hAnsi="Times New Roman" w:cs="Times New Roman"/>
          <w:bCs/>
          <w:sz w:val="24"/>
          <w:szCs w:val="24"/>
        </w:rPr>
        <w:t>w rozdziale 3 (art. 27-33)</w:t>
      </w:r>
      <w:r w:rsidR="00321477" w:rsidRPr="00FD4F4D">
        <w:rPr>
          <w:rFonts w:ascii="Times New Roman" w:hAnsi="Times New Roman" w:cs="Times New Roman"/>
          <w:sz w:val="24"/>
          <w:szCs w:val="24"/>
        </w:rPr>
        <w:t xml:space="preserve"> dwóch całkowicie nowych stanów takich jak stan pogotowia i stan zagrożenia, co może spowodować ograniczenia w </w:t>
      </w:r>
      <w:r w:rsidRPr="00FD4F4D">
        <w:rPr>
          <w:rFonts w:ascii="Times New Roman" w:hAnsi="Times New Roman" w:cs="Times New Roman"/>
          <w:sz w:val="24"/>
          <w:szCs w:val="24"/>
        </w:rPr>
        <w:t>korzystaniu</w:t>
      </w:r>
      <w:r w:rsidR="00321477" w:rsidRPr="00FD4F4D">
        <w:rPr>
          <w:rFonts w:ascii="Times New Roman" w:hAnsi="Times New Roman" w:cs="Times New Roman"/>
          <w:sz w:val="24"/>
          <w:szCs w:val="24"/>
        </w:rPr>
        <w:t xml:space="preserve"> z konstytucyjnych wolności i praw człowieka i obywatela. Istnieje </w:t>
      </w:r>
      <w:r w:rsidR="007376E5" w:rsidRPr="00FD4F4D">
        <w:rPr>
          <w:rFonts w:ascii="Times New Roman" w:hAnsi="Times New Roman" w:cs="Times New Roman"/>
          <w:sz w:val="24"/>
          <w:szCs w:val="24"/>
        </w:rPr>
        <w:t xml:space="preserve">wysoce </w:t>
      </w:r>
      <w:r w:rsidR="00321477" w:rsidRPr="00FD4F4D">
        <w:rPr>
          <w:rFonts w:ascii="Times New Roman" w:hAnsi="Times New Roman" w:cs="Times New Roman"/>
          <w:sz w:val="24"/>
          <w:szCs w:val="24"/>
        </w:rPr>
        <w:t>prawdopodobna niezgodność tych stanów (</w:t>
      </w:r>
      <w:r w:rsidR="00F148D1" w:rsidRPr="00FD4F4D">
        <w:rPr>
          <w:rFonts w:ascii="Times New Roman" w:hAnsi="Times New Roman" w:cs="Times New Roman"/>
          <w:sz w:val="24"/>
          <w:szCs w:val="24"/>
        </w:rPr>
        <w:t>rozwiązań hybrydowych lub inaczej</w:t>
      </w:r>
      <w:r w:rsidR="00321477" w:rsidRPr="00FD4F4D">
        <w:rPr>
          <w:rFonts w:ascii="Times New Roman" w:hAnsi="Times New Roman" w:cs="Times New Roman"/>
          <w:sz w:val="24"/>
          <w:szCs w:val="24"/>
        </w:rPr>
        <w:t xml:space="preserve"> stanów quasi-nadzwyczajnych) z Konstytucją RP. </w:t>
      </w:r>
      <w:r w:rsidR="000A236E" w:rsidRPr="00FD4F4D">
        <w:rPr>
          <w:rFonts w:ascii="Times New Roman" w:hAnsi="Times New Roman" w:cs="Times New Roman"/>
          <w:sz w:val="24"/>
          <w:szCs w:val="24"/>
        </w:rPr>
        <w:t xml:space="preserve">Pojawienie się tych zapisów w nowej ustawie narusza Konstytucję RP, bez formalnej zmiany przepisów jej samej, </w:t>
      </w:r>
      <w:r w:rsidR="00F148D1" w:rsidRPr="00FD4F4D">
        <w:rPr>
          <w:rFonts w:ascii="Times New Roman" w:hAnsi="Times New Roman" w:cs="Times New Roman"/>
          <w:sz w:val="24"/>
          <w:szCs w:val="24"/>
        </w:rPr>
        <w:t>albowiem ta uwzględnia jedynie trzy stany</w:t>
      </w:r>
      <w:r w:rsidR="006E64C2" w:rsidRPr="00FD4F4D">
        <w:rPr>
          <w:rFonts w:ascii="Times New Roman" w:hAnsi="Times New Roman" w:cs="Times New Roman"/>
          <w:sz w:val="24"/>
          <w:szCs w:val="24"/>
        </w:rPr>
        <w:t xml:space="preserve"> nadzwyczajne</w:t>
      </w:r>
      <w:r w:rsidR="00F148D1" w:rsidRPr="00FD4F4D">
        <w:rPr>
          <w:rFonts w:ascii="Times New Roman" w:hAnsi="Times New Roman" w:cs="Times New Roman"/>
          <w:sz w:val="24"/>
          <w:szCs w:val="24"/>
        </w:rPr>
        <w:t>.</w:t>
      </w:r>
      <w:r w:rsidR="006E64C2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321477" w:rsidRPr="00FD4F4D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F148D1" w:rsidRPr="00FD4F4D">
        <w:rPr>
          <w:rFonts w:ascii="Times New Roman" w:hAnsi="Times New Roman" w:cs="Times New Roman"/>
          <w:sz w:val="24"/>
          <w:szCs w:val="24"/>
        </w:rPr>
        <w:t xml:space="preserve">ustawy </w:t>
      </w:r>
      <w:r w:rsidR="00321477" w:rsidRPr="00FD4F4D">
        <w:rPr>
          <w:rFonts w:ascii="Times New Roman" w:hAnsi="Times New Roman" w:cs="Times New Roman"/>
          <w:sz w:val="24"/>
          <w:szCs w:val="24"/>
        </w:rPr>
        <w:t>brak jest</w:t>
      </w:r>
      <w:r w:rsidR="006E64C2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321477" w:rsidRPr="00FD4F4D">
        <w:rPr>
          <w:rFonts w:ascii="Times New Roman" w:hAnsi="Times New Roman" w:cs="Times New Roman"/>
          <w:sz w:val="24"/>
          <w:szCs w:val="24"/>
        </w:rPr>
        <w:t>precyzyjnego określenia przesłanek uzasadniających wprowadzenie</w:t>
      </w:r>
      <w:r w:rsidR="006E64C2" w:rsidRPr="00FD4F4D">
        <w:rPr>
          <w:rFonts w:ascii="Times New Roman" w:hAnsi="Times New Roman" w:cs="Times New Roman"/>
          <w:sz w:val="24"/>
          <w:szCs w:val="24"/>
        </w:rPr>
        <w:t xml:space="preserve"> i odwołani</w:t>
      </w:r>
      <w:r w:rsidR="00265C2E" w:rsidRPr="00FD4F4D">
        <w:rPr>
          <w:rFonts w:ascii="Times New Roman" w:hAnsi="Times New Roman" w:cs="Times New Roman"/>
          <w:sz w:val="24"/>
          <w:szCs w:val="24"/>
        </w:rPr>
        <w:t>e</w:t>
      </w:r>
      <w:r w:rsidR="00321477" w:rsidRPr="00FD4F4D">
        <w:rPr>
          <w:rFonts w:ascii="Times New Roman" w:hAnsi="Times New Roman" w:cs="Times New Roman"/>
          <w:sz w:val="24"/>
          <w:szCs w:val="24"/>
        </w:rPr>
        <w:t xml:space="preserve"> stanu pogotowia (np. nieostre wyrażanie "możliwość wystąpienia sytuacji kryzysowej")</w:t>
      </w:r>
      <w:r w:rsidR="00F148D1" w:rsidRPr="00FD4F4D">
        <w:rPr>
          <w:rFonts w:ascii="Times New Roman" w:hAnsi="Times New Roman" w:cs="Times New Roman"/>
          <w:sz w:val="24"/>
          <w:szCs w:val="24"/>
        </w:rPr>
        <w:t>,</w:t>
      </w:r>
      <w:r w:rsidR="00321477" w:rsidRPr="00FD4F4D">
        <w:rPr>
          <w:rFonts w:ascii="Times New Roman" w:hAnsi="Times New Roman" w:cs="Times New Roman"/>
          <w:sz w:val="24"/>
          <w:szCs w:val="24"/>
        </w:rPr>
        <w:t xml:space="preserve"> stanu zagrożenia ("jeżeli wprowadzenie stanu pogotowia jest niewystarczające") oraz stanu klęski żywiołowej (w przeciwieństwie do obowiązującej ustawy o</w:t>
      </w:r>
      <w:r w:rsidR="0041159A" w:rsidRPr="00FD4F4D">
        <w:rPr>
          <w:rFonts w:ascii="Times New Roman" w:hAnsi="Times New Roman" w:cs="Times New Roman"/>
          <w:sz w:val="24"/>
          <w:szCs w:val="24"/>
        </w:rPr>
        <w:t> </w:t>
      </w:r>
      <w:r w:rsidR="00321477" w:rsidRPr="00FD4F4D">
        <w:rPr>
          <w:rFonts w:ascii="Times New Roman" w:hAnsi="Times New Roman" w:cs="Times New Roman"/>
          <w:sz w:val="24"/>
          <w:szCs w:val="24"/>
        </w:rPr>
        <w:t>stanie klęski żywiołowej) co stwarza po</w:t>
      </w:r>
      <w:r w:rsidR="00211822" w:rsidRPr="00FD4F4D">
        <w:rPr>
          <w:rFonts w:ascii="Times New Roman" w:hAnsi="Times New Roman" w:cs="Times New Roman"/>
          <w:sz w:val="24"/>
          <w:szCs w:val="24"/>
        </w:rPr>
        <w:t xml:space="preserve">le do rozmaitych interpretacji oraz </w:t>
      </w:r>
      <w:r w:rsidR="000A236E" w:rsidRPr="00FD4F4D">
        <w:rPr>
          <w:rFonts w:ascii="Times New Roman" w:hAnsi="Times New Roman" w:cs="Times New Roman"/>
          <w:sz w:val="24"/>
          <w:szCs w:val="24"/>
        </w:rPr>
        <w:t xml:space="preserve">potencjalnych </w:t>
      </w:r>
      <w:r w:rsidR="00321477" w:rsidRPr="00FD4F4D">
        <w:rPr>
          <w:rFonts w:ascii="Times New Roman" w:hAnsi="Times New Roman" w:cs="Times New Roman"/>
          <w:sz w:val="24"/>
          <w:szCs w:val="24"/>
        </w:rPr>
        <w:t>nadużyć</w:t>
      </w:r>
      <w:r w:rsidR="006E64C2" w:rsidRPr="00FD4F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5C050" w14:textId="77777777" w:rsidR="00267DB6" w:rsidRPr="00FD4F4D" w:rsidRDefault="006E64C2" w:rsidP="0041159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4D">
        <w:rPr>
          <w:rFonts w:ascii="Times New Roman" w:hAnsi="Times New Roman" w:cs="Times New Roman"/>
          <w:sz w:val="24"/>
          <w:szCs w:val="24"/>
        </w:rPr>
        <w:t xml:space="preserve">Projekt ustawy wprowadza zapisy umożliwiające </w:t>
      </w:r>
      <w:r w:rsidR="000012B4" w:rsidRPr="00FD4F4D">
        <w:rPr>
          <w:rFonts w:ascii="Times New Roman" w:hAnsi="Times New Roman" w:cs="Times New Roman"/>
          <w:sz w:val="24"/>
          <w:szCs w:val="24"/>
        </w:rPr>
        <w:t>wydawanie przez P</w:t>
      </w:r>
      <w:r w:rsidRPr="00FD4F4D">
        <w:rPr>
          <w:rFonts w:ascii="Times New Roman" w:hAnsi="Times New Roman" w:cs="Times New Roman"/>
          <w:sz w:val="24"/>
          <w:szCs w:val="24"/>
        </w:rPr>
        <w:t>rezesa Rady Ministrów, właściwego ministra oraz wojewodę poleceń w okresie obowiązywania stanu zagrożenia lub stanu klęski żywiołowej oraz w celu odpowiednio przeciwdziałania zaistniałemu zagrożeniu lub skutkom klęski żywiołowej</w:t>
      </w:r>
      <w:r w:rsidR="000A236E" w:rsidRPr="00FD4F4D">
        <w:rPr>
          <w:rFonts w:ascii="Times New Roman" w:hAnsi="Times New Roman" w:cs="Times New Roman"/>
          <w:sz w:val="24"/>
          <w:szCs w:val="24"/>
        </w:rPr>
        <w:t xml:space="preserve">. </w:t>
      </w:r>
      <w:r w:rsidRPr="00FD4F4D">
        <w:rPr>
          <w:rFonts w:ascii="Times New Roman" w:hAnsi="Times New Roman" w:cs="Times New Roman"/>
          <w:sz w:val="24"/>
          <w:szCs w:val="24"/>
        </w:rPr>
        <w:t>W razie odmowy wykonania polecenia, niewłaściwego wykonania tego polecenia albo braku skuteczności w realizacji działań koordynacyjnych przez organy samorządu terytorialnego</w:t>
      </w:r>
      <w:r w:rsidR="007E2FC3" w:rsidRPr="00FD4F4D">
        <w:rPr>
          <w:rFonts w:ascii="Times New Roman" w:hAnsi="Times New Roman" w:cs="Times New Roman"/>
          <w:sz w:val="24"/>
          <w:szCs w:val="24"/>
        </w:rPr>
        <w:t>,</w:t>
      </w:r>
      <w:r w:rsidRPr="00FD4F4D">
        <w:rPr>
          <w:rFonts w:ascii="Times New Roman" w:hAnsi="Times New Roman" w:cs="Times New Roman"/>
          <w:sz w:val="24"/>
          <w:szCs w:val="24"/>
        </w:rPr>
        <w:t xml:space="preserve"> do samorządów mogą być wprowadzeni pełnomocnicy wojewody, którzy przejmą zadania organów samorządu terytorialnego. </w:t>
      </w:r>
      <w:r w:rsidR="00D0370F" w:rsidRPr="00FD4F4D">
        <w:rPr>
          <w:rFonts w:ascii="Times New Roman" w:hAnsi="Times New Roman" w:cs="Times New Roman"/>
          <w:sz w:val="24"/>
          <w:szCs w:val="24"/>
        </w:rPr>
        <w:t>W przypadku po</w:t>
      </w:r>
      <w:r w:rsidR="007E2FC3" w:rsidRPr="00FD4F4D">
        <w:rPr>
          <w:rFonts w:ascii="Times New Roman" w:hAnsi="Times New Roman" w:cs="Times New Roman"/>
          <w:sz w:val="24"/>
          <w:szCs w:val="24"/>
        </w:rPr>
        <w:t>leceń, które mogą obowiązywać w </w:t>
      </w:r>
      <w:r w:rsidR="00897E76" w:rsidRPr="00FD4F4D">
        <w:rPr>
          <w:rFonts w:ascii="Times New Roman" w:hAnsi="Times New Roman" w:cs="Times New Roman"/>
          <w:sz w:val="24"/>
          <w:szCs w:val="24"/>
        </w:rPr>
        <w:t>długim okresie</w:t>
      </w:r>
      <w:r w:rsidR="000A236E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D0370F" w:rsidRPr="00FD4F4D">
        <w:rPr>
          <w:rFonts w:ascii="Times New Roman" w:hAnsi="Times New Roman" w:cs="Times New Roman"/>
          <w:sz w:val="24"/>
          <w:szCs w:val="24"/>
        </w:rPr>
        <w:t xml:space="preserve">czasu może okazać się, że wprowadzony pełnomocnik przejmie zadania JST nawet na okres kilku </w:t>
      </w:r>
      <w:r w:rsidR="007E2FC3" w:rsidRPr="00FD4F4D">
        <w:rPr>
          <w:rFonts w:ascii="Times New Roman" w:hAnsi="Times New Roman" w:cs="Times New Roman"/>
          <w:sz w:val="24"/>
          <w:szCs w:val="24"/>
        </w:rPr>
        <w:t>lat (np. działania związane z CO</w:t>
      </w:r>
      <w:r w:rsidR="00D0370F" w:rsidRPr="00FD4F4D">
        <w:rPr>
          <w:rFonts w:ascii="Times New Roman" w:hAnsi="Times New Roman" w:cs="Times New Roman"/>
          <w:sz w:val="24"/>
          <w:szCs w:val="24"/>
        </w:rPr>
        <w:t>VID-19, pomoc uchodźcom).</w:t>
      </w:r>
      <w:r w:rsidR="000A236E" w:rsidRPr="00FD4F4D">
        <w:t xml:space="preserve"> </w:t>
      </w:r>
      <w:r w:rsidR="000A236E" w:rsidRPr="00FD4F4D">
        <w:rPr>
          <w:rFonts w:ascii="Times New Roman" w:hAnsi="Times New Roman" w:cs="Times New Roman"/>
          <w:sz w:val="24"/>
          <w:szCs w:val="24"/>
        </w:rPr>
        <w:t xml:space="preserve">Sytuacja taka wywołuje </w:t>
      </w:r>
      <w:r w:rsidR="000A236E" w:rsidRPr="00FD4F4D">
        <w:rPr>
          <w:rFonts w:ascii="Times New Roman" w:hAnsi="Times New Roman" w:cs="Times New Roman"/>
          <w:sz w:val="24"/>
          <w:szCs w:val="24"/>
        </w:rPr>
        <w:lastRenderedPageBreak/>
        <w:t xml:space="preserve">uzasadnione obawy, co do zasadności i adekwatności możliwych działań restrykcyjnych podjętych w stosunku do </w:t>
      </w:r>
      <w:r w:rsidR="00715E31" w:rsidRPr="00FD4F4D">
        <w:rPr>
          <w:rFonts w:ascii="Times New Roman" w:hAnsi="Times New Roman" w:cs="Times New Roman"/>
          <w:sz w:val="24"/>
          <w:szCs w:val="24"/>
        </w:rPr>
        <w:t xml:space="preserve">organów </w:t>
      </w:r>
      <w:r w:rsidR="000A236E" w:rsidRPr="00FD4F4D">
        <w:rPr>
          <w:rFonts w:ascii="Times New Roman" w:hAnsi="Times New Roman" w:cs="Times New Roman"/>
          <w:sz w:val="24"/>
          <w:szCs w:val="24"/>
        </w:rPr>
        <w:t>samorządu z naruszeniem</w:t>
      </w:r>
      <w:r w:rsidR="00373DF8" w:rsidRPr="00FD4F4D">
        <w:rPr>
          <w:rFonts w:ascii="Times New Roman" w:hAnsi="Times New Roman" w:cs="Times New Roman"/>
          <w:sz w:val="24"/>
          <w:szCs w:val="24"/>
        </w:rPr>
        <w:t xml:space="preserve"> ustawy zasadniczej</w:t>
      </w:r>
      <w:r w:rsidR="000A236E" w:rsidRPr="00FD4F4D">
        <w:rPr>
          <w:rFonts w:ascii="Times New Roman" w:hAnsi="Times New Roman" w:cs="Times New Roman"/>
          <w:sz w:val="24"/>
          <w:szCs w:val="24"/>
        </w:rPr>
        <w:t>, stanowiąc pogwałcenie fundamentalnej zasady wyższości zapisów konstytucyjnych nad ustawowymi.</w:t>
      </w:r>
    </w:p>
    <w:p w14:paraId="153F81B3" w14:textId="77777777" w:rsidR="006E64C2" w:rsidRPr="00FD4F4D" w:rsidRDefault="00211822" w:rsidP="007376E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4D">
        <w:rPr>
          <w:rFonts w:ascii="Times New Roman" w:hAnsi="Times New Roman" w:cs="Times New Roman"/>
          <w:sz w:val="24"/>
          <w:szCs w:val="24"/>
        </w:rPr>
        <w:t>W postanowieniach art. 165 ust.</w:t>
      </w:r>
      <w:r w:rsidR="007376E5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Pr="00FD4F4D">
        <w:rPr>
          <w:rFonts w:ascii="Times New Roman" w:hAnsi="Times New Roman" w:cs="Times New Roman"/>
          <w:sz w:val="24"/>
          <w:szCs w:val="24"/>
        </w:rPr>
        <w:t>2 Konstytucji RP zagwarantowane są fundamentalne zasady ustrojowe funkcjonowania samorządu terytorialnego: zasada samodzielności jednostek samorządu terytorialnego oraz zasada sądowej ochrony tej samodzielności. Wyjątek od zasady samodzielności jednostek samorządu terytorialnego jest przewidziany w art. 171 ust.</w:t>
      </w:r>
      <w:r w:rsidR="007E2FC3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Pr="00FD4F4D">
        <w:rPr>
          <w:rFonts w:ascii="Times New Roman" w:hAnsi="Times New Roman" w:cs="Times New Roman"/>
          <w:sz w:val="24"/>
          <w:szCs w:val="24"/>
        </w:rPr>
        <w:t>1 Konstytucji RP, w myśl którego nadzór nad działalnością samorządu terytorialnego sprawowany jest z punktu widzenia legalności. Oznacza to, że organ nadzoru może badać działalność jednostki samorządu tylko co do jej zgodności z prawem powszechnie obowiązującym. Organy nadzoru mogą zate</w:t>
      </w:r>
      <w:r w:rsidR="00955472">
        <w:rPr>
          <w:rFonts w:ascii="Times New Roman" w:hAnsi="Times New Roman" w:cs="Times New Roman"/>
          <w:sz w:val="24"/>
          <w:szCs w:val="24"/>
        </w:rPr>
        <w:t>m wkraczać w </w:t>
      </w:r>
      <w:r w:rsidRPr="00FD4F4D">
        <w:rPr>
          <w:rFonts w:ascii="Times New Roman" w:hAnsi="Times New Roman" w:cs="Times New Roman"/>
          <w:sz w:val="24"/>
          <w:szCs w:val="24"/>
        </w:rPr>
        <w:t>działalność samorządu tylko wówczas, gdy zostanie naruszone prawo, nie są zaś upoważnione do oceny celowości, rzetelności i gospodarności działań podejmowanych przez samorząd</w:t>
      </w:r>
      <w:r w:rsidR="00265C2E" w:rsidRPr="00FD4F4D">
        <w:rPr>
          <w:rFonts w:ascii="Times New Roman" w:hAnsi="Times New Roman" w:cs="Times New Roman"/>
          <w:sz w:val="24"/>
          <w:szCs w:val="24"/>
        </w:rPr>
        <w:t xml:space="preserve"> lokalny</w:t>
      </w:r>
      <w:r w:rsidRPr="00FD4F4D">
        <w:rPr>
          <w:rFonts w:ascii="Times New Roman" w:hAnsi="Times New Roman" w:cs="Times New Roman"/>
          <w:sz w:val="24"/>
          <w:szCs w:val="24"/>
        </w:rPr>
        <w:t>.</w:t>
      </w:r>
    </w:p>
    <w:p w14:paraId="405F7230" w14:textId="77777777" w:rsidR="009F41BE" w:rsidRPr="00FD4F4D" w:rsidRDefault="00EF5241" w:rsidP="00737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4D">
        <w:rPr>
          <w:rFonts w:ascii="Times New Roman" w:hAnsi="Times New Roman" w:cs="Times New Roman"/>
          <w:sz w:val="24"/>
          <w:szCs w:val="24"/>
        </w:rPr>
        <w:t xml:space="preserve">W </w:t>
      </w:r>
      <w:r w:rsidR="009E5555" w:rsidRPr="00FD4F4D">
        <w:rPr>
          <w:rFonts w:ascii="Times New Roman" w:hAnsi="Times New Roman" w:cs="Times New Roman"/>
          <w:sz w:val="24"/>
          <w:szCs w:val="24"/>
        </w:rPr>
        <w:t>myśl art. 2 ust.</w:t>
      </w:r>
      <w:r w:rsidR="0091632A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9E5555" w:rsidRPr="00FD4F4D">
        <w:rPr>
          <w:rFonts w:ascii="Times New Roman" w:hAnsi="Times New Roman" w:cs="Times New Roman"/>
          <w:sz w:val="24"/>
          <w:szCs w:val="24"/>
        </w:rPr>
        <w:t>1 i 2 oraz</w:t>
      </w:r>
      <w:r w:rsidRPr="00FD4F4D">
        <w:rPr>
          <w:rFonts w:ascii="Times New Roman" w:hAnsi="Times New Roman" w:cs="Times New Roman"/>
          <w:sz w:val="24"/>
          <w:szCs w:val="24"/>
        </w:rPr>
        <w:t xml:space="preserve"> art. 3</w:t>
      </w:r>
      <w:r w:rsidR="009E5555" w:rsidRPr="00FD4F4D">
        <w:rPr>
          <w:rFonts w:ascii="Times New Roman" w:hAnsi="Times New Roman" w:cs="Times New Roman"/>
          <w:sz w:val="24"/>
          <w:szCs w:val="24"/>
        </w:rPr>
        <w:t xml:space="preserve"> obowiązującej ustawy z dnia 22 listopada 2002 r. o wyrównywaniu strat majątkowych wynikających z ograniczenia w czasie stanu nadzwyczajnego wolności i praw człowieka i obywatela</w:t>
      </w:r>
      <w:r w:rsidRPr="00FD4F4D">
        <w:rPr>
          <w:rFonts w:ascii="Times New Roman" w:hAnsi="Times New Roman" w:cs="Times New Roman"/>
          <w:sz w:val="24"/>
          <w:szCs w:val="24"/>
        </w:rPr>
        <w:t xml:space="preserve">, każdemu, kto poniósł stratę majątkową w następstwie ograniczenia wolności i praw człowieka i obywatela w czasie stanu nadzwyczajnego, służy roszczenie o odszkodowanie </w:t>
      </w:r>
      <w:r w:rsidR="00634BEE" w:rsidRPr="00FD4F4D">
        <w:rPr>
          <w:rFonts w:ascii="Times New Roman" w:hAnsi="Times New Roman" w:cs="Times New Roman"/>
          <w:sz w:val="24"/>
          <w:szCs w:val="24"/>
        </w:rPr>
        <w:t>od</w:t>
      </w:r>
      <w:r w:rsidRPr="00FD4F4D">
        <w:rPr>
          <w:rFonts w:ascii="Times New Roman" w:hAnsi="Times New Roman" w:cs="Times New Roman"/>
          <w:sz w:val="24"/>
          <w:szCs w:val="24"/>
        </w:rPr>
        <w:t xml:space="preserve"> Skarbu Państwa. </w:t>
      </w:r>
      <w:r w:rsidR="009E5555" w:rsidRPr="00FD4F4D">
        <w:rPr>
          <w:rFonts w:ascii="Times New Roman" w:hAnsi="Times New Roman" w:cs="Times New Roman"/>
          <w:sz w:val="24"/>
          <w:szCs w:val="24"/>
        </w:rPr>
        <w:t xml:space="preserve">Odszkodowanie obejmuje wyrównanie straty majątkowej. </w:t>
      </w:r>
      <w:r w:rsidRPr="00FD4F4D">
        <w:rPr>
          <w:rFonts w:ascii="Times New Roman" w:hAnsi="Times New Roman" w:cs="Times New Roman"/>
          <w:sz w:val="24"/>
          <w:szCs w:val="24"/>
        </w:rPr>
        <w:t xml:space="preserve">Odszkodowanie przyznaje się na pisemny wniosek poszkodowanego, złożony do właściwego wojewody. </w:t>
      </w:r>
      <w:r w:rsidR="009E5555" w:rsidRPr="00FD4F4D">
        <w:rPr>
          <w:rFonts w:ascii="Times New Roman" w:hAnsi="Times New Roman" w:cs="Times New Roman"/>
          <w:sz w:val="24"/>
          <w:szCs w:val="24"/>
        </w:rPr>
        <w:t>Tymczasem przepisy nowego projektu ustawy uchylają przytoczon</w:t>
      </w:r>
      <w:r w:rsidR="003F6F22" w:rsidRPr="00FD4F4D">
        <w:rPr>
          <w:rFonts w:ascii="Times New Roman" w:hAnsi="Times New Roman" w:cs="Times New Roman"/>
          <w:sz w:val="24"/>
          <w:szCs w:val="24"/>
        </w:rPr>
        <w:t>ą ustawę (art. 1</w:t>
      </w:r>
      <w:r w:rsidR="00897E76" w:rsidRPr="00FD4F4D">
        <w:rPr>
          <w:rFonts w:ascii="Times New Roman" w:hAnsi="Times New Roman" w:cs="Times New Roman"/>
          <w:sz w:val="24"/>
          <w:szCs w:val="24"/>
        </w:rPr>
        <w:t>79</w:t>
      </w:r>
      <w:r w:rsidR="003F6F22" w:rsidRPr="00FD4F4D">
        <w:rPr>
          <w:rFonts w:ascii="Times New Roman" w:hAnsi="Times New Roman" w:cs="Times New Roman"/>
          <w:sz w:val="24"/>
          <w:szCs w:val="24"/>
        </w:rPr>
        <w:t xml:space="preserve"> pkt 3 </w:t>
      </w:r>
      <w:r w:rsidR="00CE2A5F" w:rsidRPr="00FD4F4D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3F6F22" w:rsidRPr="00FD4F4D">
        <w:rPr>
          <w:rFonts w:ascii="Times New Roman" w:hAnsi="Times New Roman" w:cs="Times New Roman"/>
          <w:sz w:val="24"/>
          <w:szCs w:val="24"/>
        </w:rPr>
        <w:t>projektu ustawy)</w:t>
      </w:r>
      <w:r w:rsidR="006530FE" w:rsidRPr="00FD4F4D">
        <w:rPr>
          <w:rFonts w:ascii="Times New Roman" w:hAnsi="Times New Roman" w:cs="Times New Roman"/>
          <w:sz w:val="24"/>
          <w:szCs w:val="24"/>
        </w:rPr>
        <w:t>,</w:t>
      </w:r>
      <w:r w:rsidR="003F6F22" w:rsidRPr="00FD4F4D">
        <w:rPr>
          <w:rFonts w:ascii="Times New Roman" w:hAnsi="Times New Roman" w:cs="Times New Roman"/>
          <w:sz w:val="24"/>
          <w:szCs w:val="24"/>
        </w:rPr>
        <w:t xml:space="preserve"> proponując w zamian rozwiązania zmienione i daleko niewystarczające z punktu widzenia obywatela (art. 7</w:t>
      </w:r>
      <w:r w:rsidR="009F41BE" w:rsidRPr="00FD4F4D">
        <w:rPr>
          <w:rFonts w:ascii="Times New Roman" w:hAnsi="Times New Roman" w:cs="Times New Roman"/>
          <w:sz w:val="24"/>
          <w:szCs w:val="24"/>
        </w:rPr>
        <w:t>7</w:t>
      </w:r>
      <w:r w:rsidR="003F6F22" w:rsidRPr="00FD4F4D">
        <w:rPr>
          <w:rFonts w:ascii="Times New Roman" w:hAnsi="Times New Roman" w:cs="Times New Roman"/>
          <w:sz w:val="24"/>
          <w:szCs w:val="24"/>
        </w:rPr>
        <w:t>-87 - Rozdział 8 projektu ustawy)</w:t>
      </w:r>
      <w:r w:rsidR="00AC682A" w:rsidRPr="00FD4F4D">
        <w:rPr>
          <w:rFonts w:ascii="Times New Roman" w:hAnsi="Times New Roman" w:cs="Times New Roman"/>
          <w:sz w:val="24"/>
          <w:szCs w:val="24"/>
        </w:rPr>
        <w:t>,</w:t>
      </w:r>
      <w:r w:rsidR="0084404A" w:rsidRPr="00FD4F4D">
        <w:rPr>
          <w:rFonts w:ascii="Times New Roman" w:hAnsi="Times New Roman" w:cs="Times New Roman"/>
          <w:sz w:val="24"/>
          <w:szCs w:val="24"/>
        </w:rPr>
        <w:t xml:space="preserve"> a</w:t>
      </w:r>
      <w:r w:rsidR="0041159A" w:rsidRPr="00FD4F4D">
        <w:rPr>
          <w:rFonts w:ascii="Times New Roman" w:hAnsi="Times New Roman" w:cs="Times New Roman"/>
          <w:sz w:val="24"/>
          <w:szCs w:val="24"/>
        </w:rPr>
        <w:t> </w:t>
      </w:r>
      <w:r w:rsidR="0084404A" w:rsidRPr="00FD4F4D">
        <w:rPr>
          <w:rFonts w:ascii="Times New Roman" w:hAnsi="Times New Roman" w:cs="Times New Roman"/>
          <w:sz w:val="24"/>
          <w:szCs w:val="24"/>
        </w:rPr>
        <w:t>w</w:t>
      </w:r>
      <w:r w:rsidR="0041159A" w:rsidRPr="00FD4F4D">
        <w:rPr>
          <w:rFonts w:ascii="Times New Roman" w:hAnsi="Times New Roman" w:cs="Times New Roman"/>
          <w:sz w:val="24"/>
          <w:szCs w:val="24"/>
        </w:rPr>
        <w:t> </w:t>
      </w:r>
      <w:r w:rsidR="0084404A" w:rsidRPr="00FD4F4D">
        <w:rPr>
          <w:rFonts w:ascii="Times New Roman" w:hAnsi="Times New Roman" w:cs="Times New Roman"/>
          <w:sz w:val="24"/>
          <w:szCs w:val="24"/>
        </w:rPr>
        <w:t>szczególności podmiotów gospodarczych</w:t>
      </w:r>
      <w:r w:rsidR="003F6F22" w:rsidRPr="00FD4F4D">
        <w:rPr>
          <w:rFonts w:ascii="Times New Roman" w:hAnsi="Times New Roman" w:cs="Times New Roman"/>
          <w:sz w:val="24"/>
          <w:szCs w:val="24"/>
        </w:rPr>
        <w:t xml:space="preserve">. </w:t>
      </w:r>
      <w:r w:rsidR="003F6F22" w:rsidRPr="00FD4F4D">
        <w:rPr>
          <w:rFonts w:ascii="Times New Roman" w:hAnsi="Times New Roman" w:cs="Times New Roman"/>
          <w:sz w:val="24"/>
          <w:szCs w:val="24"/>
          <w:u w:val="single"/>
        </w:rPr>
        <w:t xml:space="preserve">Rozwiązania te </w:t>
      </w:r>
      <w:r w:rsidR="009E5555" w:rsidRPr="00FD4F4D">
        <w:rPr>
          <w:rFonts w:ascii="Times New Roman" w:hAnsi="Times New Roman" w:cs="Times New Roman"/>
          <w:sz w:val="24"/>
          <w:szCs w:val="24"/>
          <w:u w:val="single"/>
        </w:rPr>
        <w:t xml:space="preserve">przewidują udzielanie </w:t>
      </w:r>
      <w:r w:rsidR="0084404A" w:rsidRPr="00FD4F4D">
        <w:rPr>
          <w:rFonts w:ascii="Times New Roman" w:hAnsi="Times New Roman" w:cs="Times New Roman"/>
          <w:sz w:val="24"/>
          <w:szCs w:val="24"/>
          <w:u w:val="single"/>
        </w:rPr>
        <w:t>tylko rodzinom i </w:t>
      </w:r>
      <w:r w:rsidR="009E5555" w:rsidRPr="00FD4F4D">
        <w:rPr>
          <w:rFonts w:ascii="Times New Roman" w:hAnsi="Times New Roman" w:cs="Times New Roman"/>
          <w:sz w:val="24"/>
          <w:szCs w:val="24"/>
          <w:u w:val="single"/>
        </w:rPr>
        <w:t>osobom samotnie gospodarującym w</w:t>
      </w:r>
      <w:r w:rsidR="003F6F22" w:rsidRPr="00FD4F4D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9E5555" w:rsidRPr="00FD4F4D">
        <w:rPr>
          <w:rFonts w:ascii="Times New Roman" w:hAnsi="Times New Roman" w:cs="Times New Roman"/>
          <w:sz w:val="24"/>
          <w:szCs w:val="24"/>
          <w:u w:val="single"/>
        </w:rPr>
        <w:t xml:space="preserve">łącznie zasiłku celowego na zaspokojenie potrzeb bytowych i mieszkalnych w sytuacji, w których zniszczeniu albo uszkodzeniu uległ </w:t>
      </w:r>
      <w:r w:rsidR="003F6F22" w:rsidRPr="00FD4F4D">
        <w:rPr>
          <w:rFonts w:ascii="Times New Roman" w:hAnsi="Times New Roman" w:cs="Times New Roman"/>
          <w:sz w:val="24"/>
          <w:szCs w:val="24"/>
          <w:u w:val="single"/>
        </w:rPr>
        <w:t>budynek mieszkalny jednorodzinny lub lokal mieszkalny.</w:t>
      </w:r>
      <w:r w:rsidR="003F6F22" w:rsidRPr="00FD4F4D">
        <w:rPr>
          <w:rFonts w:ascii="Times New Roman" w:hAnsi="Times New Roman" w:cs="Times New Roman"/>
          <w:sz w:val="24"/>
          <w:szCs w:val="24"/>
        </w:rPr>
        <w:t xml:space="preserve"> </w:t>
      </w:r>
      <w:r w:rsidR="009D78E0" w:rsidRPr="00FD4F4D">
        <w:rPr>
          <w:rFonts w:ascii="Times New Roman" w:hAnsi="Times New Roman" w:cs="Times New Roman"/>
          <w:sz w:val="24"/>
          <w:szCs w:val="24"/>
        </w:rPr>
        <w:t xml:space="preserve">Ewentualne inne rekompensaty zdaniem przedstawicieli MSWiA mogą być udzielone w szczególnych sytuacjach, zaznaczyć należy jednak, że takie działania są uznaniowe i </w:t>
      </w:r>
      <w:r w:rsidR="00265C2E" w:rsidRPr="00FD4F4D">
        <w:rPr>
          <w:rFonts w:ascii="Times New Roman" w:hAnsi="Times New Roman" w:cs="Times New Roman"/>
          <w:sz w:val="24"/>
          <w:szCs w:val="24"/>
        </w:rPr>
        <w:t xml:space="preserve">mogą nie zapewnić </w:t>
      </w:r>
      <w:r w:rsidR="009D78E0" w:rsidRPr="00FD4F4D">
        <w:rPr>
          <w:rFonts w:ascii="Times New Roman" w:hAnsi="Times New Roman" w:cs="Times New Roman"/>
          <w:sz w:val="24"/>
          <w:szCs w:val="24"/>
        </w:rPr>
        <w:t>wyrównania start wszystkim poszkodowanym jak ma to m</w:t>
      </w:r>
      <w:r w:rsidR="009F41BE" w:rsidRPr="00FD4F4D">
        <w:rPr>
          <w:rFonts w:ascii="Times New Roman" w:hAnsi="Times New Roman" w:cs="Times New Roman"/>
          <w:sz w:val="24"/>
          <w:szCs w:val="24"/>
        </w:rPr>
        <w:t xml:space="preserve">iejsce w obecnym stanie prawnym. Ponadto poprzednie projekty ustawy premiowały osoby, które ubezpieczały swój majątek w zakresie szkód (art. 84 projektu ustawy z dn. 31.08.2022 r. brzmiał następująco: "Zasiłek, o którym mowa w art. 78 ust. 2 pkt 2, </w:t>
      </w:r>
      <w:r w:rsidR="009F41BE" w:rsidRPr="00FD4F4D">
        <w:rPr>
          <w:rFonts w:ascii="Times New Roman" w:hAnsi="Times New Roman" w:cs="Times New Roman"/>
          <w:sz w:val="24"/>
          <w:szCs w:val="24"/>
          <w:u w:val="single"/>
        </w:rPr>
        <w:t>pomniejsza się o 50%, jeżeli poszkodowany nie zawarł umowy ubezpieczenia budynku mieszkalnego jednorodzinnego lub lokalu mieszkalnego</w:t>
      </w:r>
      <w:r w:rsidR="009F41BE" w:rsidRPr="00FD4F4D">
        <w:rPr>
          <w:rFonts w:ascii="Times New Roman" w:hAnsi="Times New Roman" w:cs="Times New Roman"/>
          <w:sz w:val="24"/>
          <w:szCs w:val="24"/>
        </w:rPr>
        <w:t>").</w:t>
      </w:r>
      <w:r w:rsidR="0034410F" w:rsidRPr="00FD4F4D">
        <w:rPr>
          <w:rFonts w:ascii="Times New Roman" w:hAnsi="Times New Roman" w:cs="Times New Roman"/>
          <w:sz w:val="24"/>
          <w:szCs w:val="24"/>
        </w:rPr>
        <w:t xml:space="preserve"> W najnowszym projekcie ustawy p</w:t>
      </w:r>
      <w:r w:rsidR="009F41BE" w:rsidRPr="00FD4F4D">
        <w:rPr>
          <w:rFonts w:ascii="Times New Roman" w:hAnsi="Times New Roman" w:cs="Times New Roman"/>
          <w:sz w:val="24"/>
          <w:szCs w:val="24"/>
        </w:rPr>
        <w:t xml:space="preserve">rzy ustalaniu wysokości pomocy finansowej wojewoda uwzględnia kwotę uzyskanego przez poszkodowanego odszkodowania z tytułu ubezpieczenia budynku lub lokalu mieszkalnego od klęsk żywiołowych. Łącznie kwota udzielonej pomocy finansowej oraz odszkodowania nie może przekroczyć wartości szkody majątkowej poniesionej w wyniku klęski żywiołowej w budynku mieszkalnym jednorodzinnym albo lokalu mieszkalnym - co świadczy, że zrezygnowano z premiowania zachowań polegających na wykupywaniu przez ludność </w:t>
      </w:r>
      <w:r w:rsidR="00CE2A5F" w:rsidRPr="00FD4F4D">
        <w:rPr>
          <w:rFonts w:ascii="Times New Roman" w:hAnsi="Times New Roman" w:cs="Times New Roman"/>
          <w:sz w:val="24"/>
          <w:szCs w:val="24"/>
        </w:rPr>
        <w:t xml:space="preserve">stosownego </w:t>
      </w:r>
      <w:r w:rsidR="009F41BE" w:rsidRPr="00FD4F4D">
        <w:rPr>
          <w:rFonts w:ascii="Times New Roman" w:hAnsi="Times New Roman" w:cs="Times New Roman"/>
          <w:sz w:val="24"/>
          <w:szCs w:val="24"/>
        </w:rPr>
        <w:t>ubezpieczenia.</w:t>
      </w:r>
    </w:p>
    <w:p w14:paraId="28AC8430" w14:textId="71692B96" w:rsidR="00D3360D" w:rsidRDefault="00211822" w:rsidP="002B1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 uwagi na </w:t>
      </w:r>
      <w:r w:rsidR="007E0BFE" w:rsidRPr="00FD4F4D">
        <w:rPr>
          <w:rFonts w:ascii="Times New Roman" w:eastAsia="Calibri" w:hAnsi="Times New Roman" w:cs="Times New Roman"/>
          <w:sz w:val="24"/>
          <w:szCs w:val="24"/>
          <w:u w:val="single"/>
        </w:rPr>
        <w:t>p</w:t>
      </w:r>
      <w:r w:rsidRPr="00FD4F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rzytoczone powyżej </w:t>
      </w:r>
      <w:r w:rsidR="00B7725C" w:rsidRPr="00FD4F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argumenty </w:t>
      </w:r>
      <w:r w:rsidRPr="00FD4F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zdaniem </w:t>
      </w:r>
      <w:r w:rsidR="006530FE" w:rsidRPr="00FD4F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Zgromadzenia Ogólnego </w:t>
      </w:r>
      <w:r w:rsidRPr="00FD4F4D">
        <w:rPr>
          <w:rFonts w:ascii="Times New Roman" w:eastAsia="Calibri" w:hAnsi="Times New Roman" w:cs="Times New Roman"/>
          <w:sz w:val="24"/>
          <w:szCs w:val="24"/>
          <w:u w:val="single"/>
        </w:rPr>
        <w:t>Śląskiego</w:t>
      </w:r>
      <w:r w:rsidRPr="004115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Związku Gmin i Powiatów</w:t>
      </w:r>
      <w:r w:rsidR="006530FE" w:rsidRPr="004115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projekt ustawy nie powinien </w:t>
      </w:r>
      <w:r w:rsidR="006530FE" w:rsidRPr="009E45E0">
        <w:rPr>
          <w:rFonts w:ascii="Times New Roman" w:eastAsia="Calibri" w:hAnsi="Times New Roman" w:cs="Times New Roman"/>
          <w:sz w:val="24"/>
          <w:szCs w:val="24"/>
          <w:u w:val="single"/>
        </w:rPr>
        <w:t>być dalej procedowany</w:t>
      </w:r>
      <w:r w:rsidR="0073521B" w:rsidRPr="009E45E0">
        <w:rPr>
          <w:rFonts w:ascii="Times New Roman" w:hAnsi="Times New Roman" w:cs="Times New Roman"/>
          <w:sz w:val="24"/>
          <w:szCs w:val="24"/>
          <w:u w:val="single"/>
        </w:rPr>
        <w:t xml:space="preserve"> w tym kształcie</w:t>
      </w:r>
      <w:r w:rsidR="00D67882" w:rsidRPr="0041159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 xml:space="preserve"> Zawiera</w:t>
      </w:r>
      <w:r w:rsidR="006530FE" w:rsidRPr="0041159A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DD7" w:rsidRPr="0041159A">
        <w:rPr>
          <w:rFonts w:ascii="Times New Roman" w:eastAsia="Calibri" w:hAnsi="Times New Roman" w:cs="Times New Roman"/>
          <w:sz w:val="24"/>
          <w:szCs w:val="24"/>
        </w:rPr>
        <w:t xml:space="preserve">bowiem 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 xml:space="preserve">zapisy </w:t>
      </w:r>
      <w:r w:rsidR="00D24DD7" w:rsidRPr="0041159A">
        <w:rPr>
          <w:rFonts w:ascii="Times New Roman" w:eastAsia="Calibri" w:hAnsi="Times New Roman" w:cs="Times New Roman"/>
          <w:sz w:val="24"/>
          <w:szCs w:val="24"/>
        </w:rPr>
        <w:t xml:space="preserve">istotnie </w:t>
      </w:r>
      <w:r w:rsidR="00D0370F" w:rsidRPr="0041159A">
        <w:rPr>
          <w:rFonts w:ascii="Times New Roman" w:eastAsia="Calibri" w:hAnsi="Times New Roman" w:cs="Times New Roman"/>
          <w:sz w:val="24"/>
          <w:szCs w:val="24"/>
        </w:rPr>
        <w:t>ingerujące w</w:t>
      </w:r>
      <w:r w:rsidR="006530FE" w:rsidRPr="00411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 xml:space="preserve">kompetencje </w:t>
      </w:r>
      <w:r w:rsidR="00D0370F" w:rsidRPr="0041159A">
        <w:rPr>
          <w:rFonts w:ascii="Times New Roman" w:eastAsia="Calibri" w:hAnsi="Times New Roman" w:cs="Times New Roman"/>
          <w:sz w:val="24"/>
          <w:szCs w:val="24"/>
        </w:rPr>
        <w:t xml:space="preserve">starostów 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>i prezydentów</w:t>
      </w:r>
      <w:r w:rsidR="00D0370F" w:rsidRPr="0041159A">
        <w:rPr>
          <w:rFonts w:ascii="Times New Roman" w:eastAsia="Calibri" w:hAnsi="Times New Roman" w:cs="Times New Roman"/>
          <w:sz w:val="24"/>
          <w:szCs w:val="24"/>
        </w:rPr>
        <w:t xml:space="preserve"> miast na prawach powiatu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801B16" w:rsidRPr="0041159A">
        <w:rPr>
          <w:rFonts w:ascii="Times New Roman" w:eastAsia="Calibri" w:hAnsi="Times New Roman" w:cs="Times New Roman"/>
          <w:sz w:val="24"/>
          <w:szCs w:val="24"/>
        </w:rPr>
        <w:t> 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>zakresie zarządzania kryzysowego</w:t>
      </w:r>
      <w:r w:rsidR="0041159A" w:rsidRPr="00411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>i ochrony ludności, co w istocie</w:t>
      </w:r>
      <w:r w:rsidR="0041159A" w:rsidRPr="00411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>uderza w</w:t>
      </w:r>
      <w:r w:rsidR="0041159A" w:rsidRPr="0041159A">
        <w:rPr>
          <w:rFonts w:ascii="Times New Roman" w:eastAsia="Calibri" w:hAnsi="Times New Roman" w:cs="Times New Roman"/>
          <w:sz w:val="24"/>
          <w:szCs w:val="24"/>
        </w:rPr>
        <w:t> </w:t>
      </w:r>
      <w:r w:rsidR="00D67882" w:rsidRPr="0041159A">
        <w:rPr>
          <w:rFonts w:ascii="Times New Roman" w:eastAsia="Calibri" w:hAnsi="Times New Roman" w:cs="Times New Roman"/>
          <w:sz w:val="24"/>
          <w:szCs w:val="24"/>
        </w:rPr>
        <w:t xml:space="preserve">samodzielność samorządu terytorialnego. </w:t>
      </w:r>
      <w:r w:rsidR="001C219D" w:rsidRPr="0041159A">
        <w:rPr>
          <w:rFonts w:ascii="Times New Roman" w:hAnsi="Times New Roman" w:cs="Times New Roman"/>
          <w:sz w:val="24"/>
          <w:szCs w:val="24"/>
        </w:rPr>
        <w:t>Wejście w życie zaproponowanych rozwiązań nie</w:t>
      </w:r>
      <w:r w:rsidR="00532BA3" w:rsidRPr="0041159A">
        <w:rPr>
          <w:rFonts w:ascii="Times New Roman" w:hAnsi="Times New Roman" w:cs="Times New Roman"/>
          <w:sz w:val="24"/>
          <w:szCs w:val="24"/>
        </w:rPr>
        <w:t> </w:t>
      </w:r>
      <w:r w:rsidR="001C219D" w:rsidRPr="0041159A">
        <w:rPr>
          <w:rFonts w:ascii="Times New Roman" w:hAnsi="Times New Roman" w:cs="Times New Roman"/>
          <w:sz w:val="24"/>
          <w:szCs w:val="24"/>
        </w:rPr>
        <w:t>przyczyni się do uporządkowania stanu prawnego, ale przysłuży się szkodliwej z</w:t>
      </w:r>
      <w:r w:rsidR="00DD7163" w:rsidRPr="0041159A">
        <w:rPr>
          <w:rFonts w:ascii="Times New Roman" w:hAnsi="Times New Roman" w:cs="Times New Roman"/>
          <w:sz w:val="24"/>
          <w:szCs w:val="24"/>
        </w:rPr>
        <w:t> </w:t>
      </w:r>
      <w:r w:rsidR="001C219D" w:rsidRPr="0041159A">
        <w:rPr>
          <w:rFonts w:ascii="Times New Roman" w:hAnsi="Times New Roman" w:cs="Times New Roman"/>
          <w:sz w:val="24"/>
          <w:szCs w:val="24"/>
        </w:rPr>
        <w:t xml:space="preserve">punktu widzenia demokratycznego państwa prawa tendencji </w:t>
      </w:r>
      <w:r w:rsidR="006530FE" w:rsidRPr="0041159A">
        <w:rPr>
          <w:rFonts w:ascii="Times New Roman" w:hAnsi="Times New Roman" w:cs="Times New Roman"/>
          <w:sz w:val="24"/>
          <w:szCs w:val="24"/>
        </w:rPr>
        <w:t xml:space="preserve">zmian </w:t>
      </w:r>
      <w:r w:rsidR="00265C2E" w:rsidRPr="0041159A">
        <w:rPr>
          <w:rFonts w:ascii="Times New Roman" w:hAnsi="Times New Roman" w:cs="Times New Roman"/>
          <w:sz w:val="24"/>
          <w:szCs w:val="24"/>
        </w:rPr>
        <w:t>o</w:t>
      </w:r>
      <w:r w:rsidR="006530FE" w:rsidRPr="0041159A">
        <w:rPr>
          <w:rFonts w:ascii="Times New Roman" w:hAnsi="Times New Roman" w:cs="Times New Roman"/>
          <w:sz w:val="24"/>
          <w:szCs w:val="24"/>
        </w:rPr>
        <w:t xml:space="preserve"> charakterze ustrojowym </w:t>
      </w:r>
      <w:r w:rsidR="001C219D" w:rsidRPr="0041159A">
        <w:rPr>
          <w:rFonts w:ascii="Times New Roman" w:hAnsi="Times New Roman" w:cs="Times New Roman"/>
          <w:sz w:val="24"/>
          <w:szCs w:val="24"/>
        </w:rPr>
        <w:t>bez zmieniania przepisów Konstytucji.</w:t>
      </w:r>
    </w:p>
    <w:p w14:paraId="6ABA14E6" w14:textId="7FC09BAF" w:rsidR="0010568A" w:rsidRDefault="0010568A" w:rsidP="002B1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85CCF" w14:textId="77777777" w:rsidR="0010568A" w:rsidRDefault="0010568A" w:rsidP="0010568A">
      <w:pPr>
        <w:tabs>
          <w:tab w:val="right" w:pos="-1080"/>
          <w:tab w:val="left" w:pos="0"/>
          <w:tab w:val="left" w:pos="567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422E3D4" w14:textId="77777777" w:rsidR="0010568A" w:rsidRDefault="0010568A" w:rsidP="0010568A">
      <w:pPr>
        <w:tabs>
          <w:tab w:val="right" w:pos="-1080"/>
          <w:tab w:val="left" w:pos="0"/>
          <w:tab w:val="left" w:pos="567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5541F23" w14:textId="77777777" w:rsidR="0010568A" w:rsidRDefault="0010568A" w:rsidP="0010568A">
      <w:pPr>
        <w:tabs>
          <w:tab w:val="right" w:pos="-1080"/>
          <w:tab w:val="left" w:pos="0"/>
          <w:tab w:val="left" w:pos="567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73F59D6" w14:textId="02F3280D" w:rsidR="0010568A" w:rsidRDefault="0010568A" w:rsidP="0010568A">
      <w:pPr>
        <w:tabs>
          <w:tab w:val="right" w:pos="-1080"/>
          <w:tab w:val="left" w:pos="0"/>
          <w:tab w:val="left" w:pos="567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Piotr Kuczera</w:t>
      </w:r>
    </w:p>
    <w:p w14:paraId="67E14CF2" w14:textId="0466538B" w:rsidR="0010568A" w:rsidRPr="0010568A" w:rsidRDefault="0010568A" w:rsidP="0010568A">
      <w:pPr>
        <w:tabs>
          <w:tab w:val="right" w:pos="-1080"/>
          <w:tab w:val="left" w:pos="0"/>
          <w:tab w:val="left" w:pos="567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05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Przewodniczący</w:t>
      </w:r>
    </w:p>
    <w:p w14:paraId="1B218A81" w14:textId="473B6632" w:rsidR="0010568A" w:rsidRPr="0010568A" w:rsidRDefault="0010568A" w:rsidP="0010568A">
      <w:pPr>
        <w:tabs>
          <w:tab w:val="right" w:pos="-1080"/>
          <w:tab w:val="left" w:pos="0"/>
          <w:tab w:val="left" w:pos="567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05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Zgromadzenia Ogólnego</w:t>
      </w:r>
    </w:p>
    <w:sectPr w:rsidR="0010568A" w:rsidRPr="0010568A" w:rsidSect="0010568A">
      <w:footerReference w:type="default" r:id="rId8"/>
      <w:pgSz w:w="11906" w:h="16838"/>
      <w:pgMar w:top="709" w:right="1134" w:bottom="1134" w:left="1134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AE45" w14:textId="77777777" w:rsidR="00897E76" w:rsidRDefault="00897E76" w:rsidP="006115D2">
      <w:pPr>
        <w:spacing w:after="0" w:line="240" w:lineRule="auto"/>
      </w:pPr>
      <w:r>
        <w:separator/>
      </w:r>
    </w:p>
  </w:endnote>
  <w:endnote w:type="continuationSeparator" w:id="0">
    <w:p w14:paraId="2082F4B6" w14:textId="77777777" w:rsidR="00897E76" w:rsidRDefault="00897E76" w:rsidP="0061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34074"/>
      <w:docPartObj>
        <w:docPartGallery w:val="Page Numbers (Bottom of Page)"/>
        <w:docPartUnique/>
      </w:docPartObj>
    </w:sdtPr>
    <w:sdtEndPr/>
    <w:sdtContent>
      <w:p w14:paraId="2B634190" w14:textId="77777777" w:rsidR="00897E76" w:rsidRPr="009E45E0" w:rsidRDefault="00897E76" w:rsidP="009E45E0">
        <w:pPr>
          <w:spacing w:after="0" w:line="240" w:lineRule="auto"/>
          <w:jc w:val="both"/>
          <w:rPr>
            <w:rFonts w:ascii="Times New Roman" w:hAnsi="Times New Roman" w:cs="Times New Roman"/>
            <w:i/>
            <w:iCs/>
            <w:sz w:val="18"/>
            <w:szCs w:val="18"/>
          </w:rPr>
        </w:pPr>
      </w:p>
      <w:p w14:paraId="19D6E9E3" w14:textId="77777777" w:rsidR="00897E76" w:rsidRDefault="008E06E7" w:rsidP="009E45E0">
        <w:pPr>
          <w:pStyle w:val="Stopka"/>
          <w:jc w:val="right"/>
        </w:pPr>
        <w:r>
          <w:rPr>
            <w:noProof/>
          </w:rPr>
          <w:fldChar w:fldCharType="begin"/>
        </w:r>
        <w:r w:rsidR="00897E7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3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FCBA" w14:textId="77777777" w:rsidR="00897E76" w:rsidRDefault="00897E76" w:rsidP="006115D2">
      <w:pPr>
        <w:spacing w:after="0" w:line="240" w:lineRule="auto"/>
      </w:pPr>
      <w:r>
        <w:separator/>
      </w:r>
    </w:p>
  </w:footnote>
  <w:footnote w:type="continuationSeparator" w:id="0">
    <w:p w14:paraId="6B025656" w14:textId="77777777" w:rsidR="00897E76" w:rsidRDefault="00897E76" w:rsidP="0061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8F0"/>
    <w:multiLevelType w:val="hybridMultilevel"/>
    <w:tmpl w:val="3FAA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38C4"/>
    <w:multiLevelType w:val="hybridMultilevel"/>
    <w:tmpl w:val="BABE9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D56"/>
    <w:multiLevelType w:val="hybridMultilevel"/>
    <w:tmpl w:val="DA78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8484C"/>
    <w:multiLevelType w:val="hybridMultilevel"/>
    <w:tmpl w:val="7BD64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3021">
    <w:abstractNumId w:val="2"/>
  </w:num>
  <w:num w:numId="2" w16cid:durableId="1167132498">
    <w:abstractNumId w:val="0"/>
  </w:num>
  <w:num w:numId="3" w16cid:durableId="1930187613">
    <w:abstractNumId w:val="3"/>
  </w:num>
  <w:num w:numId="4" w16cid:durableId="838076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82"/>
    <w:rsid w:val="0000083C"/>
    <w:rsid w:val="000012B4"/>
    <w:rsid w:val="000029BA"/>
    <w:rsid w:val="00031263"/>
    <w:rsid w:val="00033FC1"/>
    <w:rsid w:val="00043739"/>
    <w:rsid w:val="00050DC3"/>
    <w:rsid w:val="00065C62"/>
    <w:rsid w:val="00093CE9"/>
    <w:rsid w:val="000A0802"/>
    <w:rsid w:val="000A1331"/>
    <w:rsid w:val="000A236E"/>
    <w:rsid w:val="000B4860"/>
    <w:rsid w:val="000C17C2"/>
    <w:rsid w:val="000E66CC"/>
    <w:rsid w:val="00105153"/>
    <w:rsid w:val="0010568A"/>
    <w:rsid w:val="00115DED"/>
    <w:rsid w:val="00115F26"/>
    <w:rsid w:val="001164B3"/>
    <w:rsid w:val="00167366"/>
    <w:rsid w:val="001A038B"/>
    <w:rsid w:val="001B1C34"/>
    <w:rsid w:val="001C219D"/>
    <w:rsid w:val="001D4088"/>
    <w:rsid w:val="001E0911"/>
    <w:rsid w:val="001E33F9"/>
    <w:rsid w:val="001E4881"/>
    <w:rsid w:val="001F6CE5"/>
    <w:rsid w:val="00211822"/>
    <w:rsid w:val="0023477A"/>
    <w:rsid w:val="002351F1"/>
    <w:rsid w:val="00242319"/>
    <w:rsid w:val="00254F49"/>
    <w:rsid w:val="00265C2E"/>
    <w:rsid w:val="00267DB6"/>
    <w:rsid w:val="00280E77"/>
    <w:rsid w:val="00281C72"/>
    <w:rsid w:val="002A2143"/>
    <w:rsid w:val="002A2F05"/>
    <w:rsid w:val="002B14D2"/>
    <w:rsid w:val="002C3DCD"/>
    <w:rsid w:val="002D36F1"/>
    <w:rsid w:val="002E237E"/>
    <w:rsid w:val="002E6580"/>
    <w:rsid w:val="0030789C"/>
    <w:rsid w:val="00312CE6"/>
    <w:rsid w:val="00321477"/>
    <w:rsid w:val="00342537"/>
    <w:rsid w:val="0034410F"/>
    <w:rsid w:val="003463F5"/>
    <w:rsid w:val="00354C93"/>
    <w:rsid w:val="003645B2"/>
    <w:rsid w:val="00373DF8"/>
    <w:rsid w:val="003C05B2"/>
    <w:rsid w:val="003D61FA"/>
    <w:rsid w:val="003F6F22"/>
    <w:rsid w:val="0041159A"/>
    <w:rsid w:val="00420AC5"/>
    <w:rsid w:val="00481910"/>
    <w:rsid w:val="004826D0"/>
    <w:rsid w:val="004A01B3"/>
    <w:rsid w:val="004A47E1"/>
    <w:rsid w:val="004B39F9"/>
    <w:rsid w:val="004D5804"/>
    <w:rsid w:val="004E71FF"/>
    <w:rsid w:val="00504719"/>
    <w:rsid w:val="00532BA3"/>
    <w:rsid w:val="005348BC"/>
    <w:rsid w:val="0054010D"/>
    <w:rsid w:val="00545C54"/>
    <w:rsid w:val="005A7F3B"/>
    <w:rsid w:val="005E1866"/>
    <w:rsid w:val="005E4B15"/>
    <w:rsid w:val="005E6F2A"/>
    <w:rsid w:val="006115D2"/>
    <w:rsid w:val="00634BEE"/>
    <w:rsid w:val="00652E1D"/>
    <w:rsid w:val="006530FE"/>
    <w:rsid w:val="00661E2A"/>
    <w:rsid w:val="006819D8"/>
    <w:rsid w:val="00690901"/>
    <w:rsid w:val="006943B1"/>
    <w:rsid w:val="006B0EF1"/>
    <w:rsid w:val="006E64C2"/>
    <w:rsid w:val="00715E31"/>
    <w:rsid w:val="00726F26"/>
    <w:rsid w:val="0073521B"/>
    <w:rsid w:val="007376E5"/>
    <w:rsid w:val="00761851"/>
    <w:rsid w:val="00782365"/>
    <w:rsid w:val="007A4F44"/>
    <w:rsid w:val="007B0C13"/>
    <w:rsid w:val="007B1B41"/>
    <w:rsid w:val="007B2AB4"/>
    <w:rsid w:val="007C7B40"/>
    <w:rsid w:val="007E0BFE"/>
    <w:rsid w:val="007E2FC3"/>
    <w:rsid w:val="007F774D"/>
    <w:rsid w:val="00801B16"/>
    <w:rsid w:val="00833912"/>
    <w:rsid w:val="00841AEC"/>
    <w:rsid w:val="0084404A"/>
    <w:rsid w:val="00844D02"/>
    <w:rsid w:val="00861258"/>
    <w:rsid w:val="00866F94"/>
    <w:rsid w:val="00883F63"/>
    <w:rsid w:val="00884468"/>
    <w:rsid w:val="00893D34"/>
    <w:rsid w:val="00897E76"/>
    <w:rsid w:val="008D2ED7"/>
    <w:rsid w:val="008E06E7"/>
    <w:rsid w:val="008F730C"/>
    <w:rsid w:val="00907115"/>
    <w:rsid w:val="0091632A"/>
    <w:rsid w:val="00925721"/>
    <w:rsid w:val="00943568"/>
    <w:rsid w:val="00947173"/>
    <w:rsid w:val="00955472"/>
    <w:rsid w:val="009D77A5"/>
    <w:rsid w:val="009D78E0"/>
    <w:rsid w:val="009E45E0"/>
    <w:rsid w:val="009E5555"/>
    <w:rsid w:val="009F41BE"/>
    <w:rsid w:val="00A27E9C"/>
    <w:rsid w:val="00A36942"/>
    <w:rsid w:val="00A37E4F"/>
    <w:rsid w:val="00A7230D"/>
    <w:rsid w:val="00A73BF8"/>
    <w:rsid w:val="00A91C86"/>
    <w:rsid w:val="00A96B01"/>
    <w:rsid w:val="00AB0B34"/>
    <w:rsid w:val="00AB0B61"/>
    <w:rsid w:val="00AB79DC"/>
    <w:rsid w:val="00AC682A"/>
    <w:rsid w:val="00AD41AF"/>
    <w:rsid w:val="00AD71A2"/>
    <w:rsid w:val="00B04D8E"/>
    <w:rsid w:val="00B27DC3"/>
    <w:rsid w:val="00B51964"/>
    <w:rsid w:val="00B7725C"/>
    <w:rsid w:val="00B82710"/>
    <w:rsid w:val="00B91768"/>
    <w:rsid w:val="00BC5A86"/>
    <w:rsid w:val="00BD46B7"/>
    <w:rsid w:val="00C436F8"/>
    <w:rsid w:val="00C56E67"/>
    <w:rsid w:val="00C63042"/>
    <w:rsid w:val="00C642CF"/>
    <w:rsid w:val="00C82BD2"/>
    <w:rsid w:val="00C8314A"/>
    <w:rsid w:val="00C832A4"/>
    <w:rsid w:val="00C97CEF"/>
    <w:rsid w:val="00CE07DC"/>
    <w:rsid w:val="00CE2A5F"/>
    <w:rsid w:val="00CF1AE1"/>
    <w:rsid w:val="00D0370F"/>
    <w:rsid w:val="00D10147"/>
    <w:rsid w:val="00D11091"/>
    <w:rsid w:val="00D1563F"/>
    <w:rsid w:val="00D24DD7"/>
    <w:rsid w:val="00D3360D"/>
    <w:rsid w:val="00D50819"/>
    <w:rsid w:val="00D67882"/>
    <w:rsid w:val="00DA2160"/>
    <w:rsid w:val="00DA6B9E"/>
    <w:rsid w:val="00DC33D2"/>
    <w:rsid w:val="00DC7AF1"/>
    <w:rsid w:val="00DD7163"/>
    <w:rsid w:val="00DE56D7"/>
    <w:rsid w:val="00E100AB"/>
    <w:rsid w:val="00E13DEC"/>
    <w:rsid w:val="00E22F45"/>
    <w:rsid w:val="00E23829"/>
    <w:rsid w:val="00E66250"/>
    <w:rsid w:val="00E96C93"/>
    <w:rsid w:val="00EC5355"/>
    <w:rsid w:val="00EE1BCE"/>
    <w:rsid w:val="00EF5241"/>
    <w:rsid w:val="00EF66D0"/>
    <w:rsid w:val="00F06835"/>
    <w:rsid w:val="00F148D1"/>
    <w:rsid w:val="00F30237"/>
    <w:rsid w:val="00F324CC"/>
    <w:rsid w:val="00F8572B"/>
    <w:rsid w:val="00F976EF"/>
    <w:rsid w:val="00FD2672"/>
    <w:rsid w:val="00FD4F4D"/>
    <w:rsid w:val="00FD63C8"/>
    <w:rsid w:val="00FE305B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CB92B4"/>
  <w15:docId w15:val="{B5DACB52-E193-40EF-BB7A-E3CDA54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8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314A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B0C1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B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C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5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5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5D2"/>
    <w:rPr>
      <w:vertAlign w:val="superscript"/>
    </w:rPr>
  </w:style>
  <w:style w:type="paragraph" w:styleId="Poprawka">
    <w:name w:val="Revision"/>
    <w:hidden/>
    <w:uiPriority w:val="99"/>
    <w:semiHidden/>
    <w:rsid w:val="007376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6E5"/>
  </w:style>
  <w:style w:type="character" w:styleId="Odwoaniedokomentarza">
    <w:name w:val="annotation reference"/>
    <w:basedOn w:val="Domylnaczcionkaakapitu"/>
    <w:uiPriority w:val="99"/>
    <w:semiHidden/>
    <w:unhideWhenUsed/>
    <w:rsid w:val="00DC7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A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A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AF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4B15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5E4B15"/>
  </w:style>
  <w:style w:type="character" w:customStyle="1" w:styleId="Ppogrubienie">
    <w:name w:val="_P_ – pogrubienie"/>
    <w:basedOn w:val="Domylnaczcionkaakapitu"/>
    <w:uiPriority w:val="1"/>
    <w:qFormat/>
    <w:rsid w:val="00E22F4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Iwona Pragnąca ŚZGiP</cp:lastModifiedBy>
  <cp:revision>4</cp:revision>
  <cp:lastPrinted>2022-12-05T14:09:00Z</cp:lastPrinted>
  <dcterms:created xsi:type="dcterms:W3CDTF">2022-12-05T14:10:00Z</dcterms:created>
  <dcterms:modified xsi:type="dcterms:W3CDTF">2022-12-08T13:01:00Z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-1938247491</vt:i4>
  </property>
</Properties>
</file>