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0870A" w14:textId="29D6246E" w:rsidR="003068E5" w:rsidRPr="00F1098B" w:rsidRDefault="003068E5" w:rsidP="003068E5">
      <w:pPr>
        <w:spacing w:after="0" w:line="240" w:lineRule="auto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2D7210A2" wp14:editId="48CD9526">
            <wp:simplePos x="0" y="0"/>
            <wp:positionH relativeFrom="margin">
              <wp:align>right</wp:align>
            </wp:positionH>
            <wp:positionV relativeFrom="page">
              <wp:posOffset>269875</wp:posOffset>
            </wp:positionV>
            <wp:extent cx="5731510" cy="1061085"/>
            <wp:effectExtent l="0" t="0" r="2540" b="5715"/>
            <wp:wrapSquare wrapText="bothSides"/>
            <wp:docPr id="1510819224" name="Obraz 1" descr="Obraz zawierający tekst, Czcionka, zrzut ekranu, wizytów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19224" name="Obraz 1" descr="Obraz zawierający tekst, Czcionka, zrzut ekranu, wizytówk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89683" w14:textId="0124EBA3" w:rsidR="00671FF0" w:rsidRPr="00F1098B" w:rsidRDefault="00AC4BC2" w:rsidP="00DB3E4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  <w:b/>
          <w:bCs/>
        </w:rPr>
        <w:t>Stanowisko</w:t>
      </w:r>
    </w:p>
    <w:p w14:paraId="7B42C474" w14:textId="77777777" w:rsidR="009B2AE4" w:rsidRPr="00F1098B" w:rsidRDefault="00AC4BC2" w:rsidP="00DB3E4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  <w:b/>
          <w:bCs/>
        </w:rPr>
        <w:t>Zgromadzenia Ogólnego</w:t>
      </w:r>
    </w:p>
    <w:p w14:paraId="4B777E11" w14:textId="77777777" w:rsidR="00671FF0" w:rsidRPr="00F1098B" w:rsidRDefault="00AC4BC2" w:rsidP="00DB3E4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  <w:b/>
          <w:bCs/>
        </w:rPr>
        <w:t>Śląskiego Związku Gmin i Powiatów</w:t>
      </w:r>
    </w:p>
    <w:p w14:paraId="422C299E" w14:textId="77777777" w:rsidR="00671FF0" w:rsidRPr="00F1098B" w:rsidRDefault="00AC4BC2" w:rsidP="00DB3E4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  <w:b/>
          <w:bCs/>
        </w:rPr>
        <w:t>z dnia 5 grudnia</w:t>
      </w:r>
      <w:r w:rsidR="0087694A" w:rsidRPr="00F1098B">
        <w:rPr>
          <w:rFonts w:ascii="Times New Roman" w:hAnsi="Times New Roman" w:cs="Times New Roman"/>
          <w:b/>
          <w:bCs/>
        </w:rPr>
        <w:t xml:space="preserve"> 2025</w:t>
      </w:r>
      <w:r w:rsidR="009B2AE4" w:rsidRPr="00F1098B">
        <w:rPr>
          <w:rFonts w:ascii="Times New Roman" w:hAnsi="Times New Roman" w:cs="Times New Roman"/>
          <w:b/>
          <w:bCs/>
        </w:rPr>
        <w:t xml:space="preserve"> r.</w:t>
      </w:r>
    </w:p>
    <w:p w14:paraId="0930D384" w14:textId="77777777" w:rsidR="00432D5F" w:rsidRPr="00F1098B" w:rsidRDefault="00432D5F" w:rsidP="00DB3E43">
      <w:pPr>
        <w:spacing w:after="120" w:line="240" w:lineRule="auto"/>
        <w:rPr>
          <w:rFonts w:ascii="Times New Roman" w:hAnsi="Times New Roman" w:cs="Times New Roman"/>
          <w:b/>
          <w:bCs/>
        </w:rPr>
      </w:pPr>
    </w:p>
    <w:p w14:paraId="312F3131" w14:textId="6200345B" w:rsidR="00C14807" w:rsidRPr="00F1098B" w:rsidRDefault="009B2AE4" w:rsidP="00DB3E43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  <w:b/>
          <w:bCs/>
        </w:rPr>
        <w:t xml:space="preserve">w sprawie </w:t>
      </w:r>
      <w:r w:rsidR="00F97EAE" w:rsidRPr="00F1098B">
        <w:rPr>
          <w:rFonts w:ascii="Times New Roman" w:hAnsi="Times New Roman" w:cs="Times New Roman"/>
          <w:b/>
          <w:bCs/>
        </w:rPr>
        <w:t>zaniżonych dochodów części jednostek samorządu terytorialnego na 2026 r.</w:t>
      </w:r>
    </w:p>
    <w:p w14:paraId="325C3899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2054F807" w14:textId="0837DC04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 xml:space="preserve">Zgromadzenie Ogólne Śląskiego Związku Gmin i Powiatów zrzeszającego 166 jednostek samorządu terytorialnego z terenu województwa śląskiego, w tym 19 miast na prawach powiatu i 15 powiatów ziemskich, po zapoznaniu się z informacją rozesłaną przez Ministerstwo Finansów w połowie października br. do wszystkich gmin i powiatów o ich planowanych dochodach na rok 2026 z tytułu udziału w PIT, CIT oraz subwencji ogólnej </w:t>
      </w:r>
      <w:r w:rsidRPr="00F1098B">
        <w:rPr>
          <w:rFonts w:ascii="Times New Roman" w:hAnsi="Times New Roman" w:cs="Times New Roman"/>
          <w:b/>
          <w:bCs/>
        </w:rPr>
        <w:t>protestuje przeciwko sytuacji, w której prognozowane dochody na rok 2026 należne samorządom z</w:t>
      </w:r>
      <w:r>
        <w:rPr>
          <w:rFonts w:ascii="Times New Roman" w:hAnsi="Times New Roman" w:cs="Times New Roman"/>
          <w:b/>
          <w:bCs/>
        </w:rPr>
        <w:t> </w:t>
      </w:r>
      <w:r w:rsidRPr="00F1098B">
        <w:rPr>
          <w:rFonts w:ascii="Times New Roman" w:hAnsi="Times New Roman" w:cs="Times New Roman"/>
          <w:b/>
          <w:bCs/>
        </w:rPr>
        <w:t>budżetu państwa są niższe od dochodów z roku 2025 lub ich wzrost jest niższy od aktualnej czy też zakładanej w prognozach makroekonomicznych na przyszły rok inflacji</w:t>
      </w:r>
      <w:r w:rsidRPr="00F1098B">
        <w:rPr>
          <w:rFonts w:ascii="Times New Roman" w:hAnsi="Times New Roman" w:cs="Times New Roman"/>
        </w:rPr>
        <w:t>. Sytuacja ta dotyczy zarówno części miast, np. Jastrzębie-Zdrój, Bytom, jak i powiatów ziemskich, np. Powiatu Wodzisławskiego czy Powiatu Zawierciańskiego.</w:t>
      </w:r>
    </w:p>
    <w:p w14:paraId="76BBDBE9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 xml:space="preserve">Po raz kolejny przypominamy, iż przekazywanie przez Rząd RP wszystkim samorządom dochodów „odpowiednich do przypadających im zadań” jest podstawowym obowiązkiem wynikającym z art. 167 Konstytucji RP. Po kilku latach kryzysów, i towarzyszącej im kroczącej destrukcji systemu finansów samorządowych, przyjęto nową ustawę o dochodach jednostek samorządu terytorialnego z dnia 1 października 2024 (Dz.U z 2024 r., poz. 1572 z </w:t>
      </w:r>
      <w:proofErr w:type="spellStart"/>
      <w:r w:rsidRPr="00F1098B">
        <w:rPr>
          <w:rFonts w:ascii="Times New Roman" w:hAnsi="Times New Roman" w:cs="Times New Roman"/>
        </w:rPr>
        <w:t>późn</w:t>
      </w:r>
      <w:proofErr w:type="spellEnd"/>
      <w:r w:rsidRPr="00F1098B">
        <w:rPr>
          <w:rFonts w:ascii="Times New Roman" w:hAnsi="Times New Roman" w:cs="Times New Roman"/>
        </w:rPr>
        <w:t xml:space="preserve">. zm.), w której wszyscy pokładaliśmy nadzieję na stopniowe uzdrowienie sytuacji finansów samorządowych. </w:t>
      </w:r>
    </w:p>
    <w:p w14:paraId="1FF082C4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 xml:space="preserve">O ile ze zrozumieniem przyjęliśmy sytuację, w której wyrównanie kilkuletnich ubytków w dochodach w ciągu jednego roku wszystkim samorządom nie było możliwe, o tyle trudno zrozumieć sytuację, w której już w drugim roku obowiązywania nowego systemu aż 149 jednostkom samorządu terytorialnego w kraju, nie wiadomo do końca z jakich przyczyn, wyliczono niższe dochody transferowe z budżetu państwa od tegorocznych. Uważamy powyższe za absolutnie niedopuszczalne, tym bardziej, iż </w:t>
      </w:r>
      <w:r w:rsidRPr="00F1098B">
        <w:rPr>
          <w:rFonts w:ascii="Times New Roman" w:hAnsi="Times New Roman" w:cs="Times New Roman"/>
          <w:b/>
          <w:bCs/>
        </w:rPr>
        <w:t>w dalszym ciągu o poziomie znaczącej części wydatków w samorządach decydują władze centralne, np. w kwestii wysokości płacy minimalnej czy poziomie wynagrodzeń w oświacie</w:t>
      </w:r>
      <w:r w:rsidRPr="00F1098B">
        <w:rPr>
          <w:rFonts w:ascii="Times New Roman" w:hAnsi="Times New Roman" w:cs="Times New Roman"/>
        </w:rPr>
        <w:t xml:space="preserve">. </w:t>
      </w:r>
    </w:p>
    <w:p w14:paraId="68D55C43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 xml:space="preserve">Niepokojące są niezrozumiałe dla nas </w:t>
      </w:r>
      <w:r w:rsidRPr="00F1098B">
        <w:rPr>
          <w:rFonts w:ascii="Times New Roman" w:hAnsi="Times New Roman" w:cs="Times New Roman"/>
          <w:b/>
          <w:bCs/>
        </w:rPr>
        <w:t>dysproporcje w wyliczanych dochodach pomiędzy samorządami o zbliżonych typach, wielkości i zakresie wykonywanych zadań</w:t>
      </w:r>
      <w:r w:rsidRPr="00F1098B">
        <w:rPr>
          <w:rFonts w:ascii="Times New Roman" w:hAnsi="Times New Roman" w:cs="Times New Roman"/>
        </w:rPr>
        <w:t xml:space="preserve">, zwłaszcza miastami na prawach powiatu i powiatami ziemskimi, z których część ponownie będzie zagrożona utratą płynności finansowej i koniecznością stosowania radykalnych rozwiązań takich jak ograniczanie inwestycji, wyłączanie obiektów z użytkowania, zubożanie jakości bądź zakresu niektórych usług publicznych czy też występowania o odroczenia płatności swoich podstawowych zobowiązań. </w:t>
      </w:r>
    </w:p>
    <w:p w14:paraId="5C4165FB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1098B">
        <w:rPr>
          <w:rFonts w:ascii="Times New Roman" w:hAnsi="Times New Roman" w:cs="Times New Roman"/>
        </w:rPr>
        <w:t xml:space="preserve">Dlatego </w:t>
      </w:r>
      <w:r w:rsidRPr="00F1098B">
        <w:rPr>
          <w:rFonts w:ascii="Times New Roman" w:hAnsi="Times New Roman" w:cs="Times New Roman"/>
          <w:b/>
          <w:bCs/>
        </w:rPr>
        <w:t xml:space="preserve">domagamy się od Rządu RP i Parlamentu korekty obowiązujących algorytmów i reguł zapisanych w nowej ustawie o dochodach jednostek samorządu terytorialnego, opartych na danych rzeczywistych, a nie przeliczeniowych, dyskryminujących w sposób niezrozumiały niektóre samorządy. </w:t>
      </w:r>
    </w:p>
    <w:p w14:paraId="53F240C0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  <w:b/>
          <w:bCs/>
        </w:rPr>
        <w:lastRenderedPageBreak/>
        <w:t xml:space="preserve">Powyższe winno nastąpić przy uwzględnieniu zapewnienia </w:t>
      </w:r>
      <w:r w:rsidRPr="00F1098B">
        <w:rPr>
          <w:rFonts w:ascii="Times New Roman" w:hAnsi="Times New Roman" w:cs="Times New Roman"/>
        </w:rPr>
        <w:t xml:space="preserve">wszystkim samorządom w kraju przynajmniej minimalnego, racjonalnego wzrostu dochodów, umożliwiającego realizację podstawowych zadań samorządu, na poziomie co najmniej </w:t>
      </w:r>
      <w:r w:rsidRPr="00F1098B">
        <w:rPr>
          <w:rFonts w:ascii="Times New Roman" w:hAnsi="Times New Roman" w:cs="Times New Roman"/>
          <w:b/>
          <w:bCs/>
        </w:rPr>
        <w:t>104%</w:t>
      </w:r>
      <w:r w:rsidRPr="00F1098B">
        <w:rPr>
          <w:rFonts w:ascii="Times New Roman" w:hAnsi="Times New Roman" w:cs="Times New Roman"/>
        </w:rPr>
        <w:t xml:space="preserve"> środków z roku poprzedniego. </w:t>
      </w:r>
    </w:p>
    <w:p w14:paraId="0FAAD52D" w14:textId="77777777" w:rsidR="00F1098B" w:rsidRPr="00F1098B" w:rsidRDefault="00F1098B" w:rsidP="00F1098B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  <w:b/>
          <w:bCs/>
        </w:rPr>
        <w:t>Apelujemy również o konstruktywny dialog z samorządem, o wywiązanie się Ministra Finansów z deklaracji podjęcia pilnych prac nad obszarem finansowania zadań zleconych, a przede wszystkim o transparentny, równy i sprawiedliwy dla wszystkich jednostek samorządu terytorialnego dostęp do środków na realizację zadań publicznych</w:t>
      </w:r>
      <w:r w:rsidRPr="00F1098B">
        <w:rPr>
          <w:rFonts w:ascii="Times New Roman" w:hAnsi="Times New Roman" w:cs="Times New Roman"/>
        </w:rPr>
        <w:t>.</w:t>
      </w:r>
    </w:p>
    <w:p w14:paraId="7A7EEE27" w14:textId="77777777" w:rsidR="00F97EAE" w:rsidRPr="00F1098B" w:rsidRDefault="00F97EAE" w:rsidP="00DB3E43">
      <w:pPr>
        <w:spacing w:after="120" w:line="240" w:lineRule="auto"/>
        <w:rPr>
          <w:rFonts w:ascii="Times New Roman" w:hAnsi="Times New Roman" w:cs="Times New Roman"/>
          <w:b/>
          <w:bCs/>
        </w:rPr>
      </w:pPr>
    </w:p>
    <w:p w14:paraId="027801DB" w14:textId="77777777" w:rsidR="00664B54" w:rsidRDefault="00664B54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36FA44A8" w14:textId="77777777" w:rsidR="00512348" w:rsidRDefault="00512348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47F1CA8C" w14:textId="77777777" w:rsidR="00512348" w:rsidRDefault="00512348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2E4E2072" w14:textId="77777777" w:rsidR="00512348" w:rsidRPr="00F1098B" w:rsidRDefault="00512348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06177EDC" w14:textId="77777777" w:rsidR="00380389" w:rsidRDefault="00380389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675327C8" w14:textId="77777777" w:rsidR="00380389" w:rsidRPr="00F1098B" w:rsidRDefault="00380389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</w:p>
    <w:p w14:paraId="08A50212" w14:textId="50EBD765" w:rsidR="00664B54" w:rsidRPr="00F1098B" w:rsidRDefault="00664B54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>Arkadiusz Chęciński</w:t>
      </w:r>
    </w:p>
    <w:p w14:paraId="3D4D2436" w14:textId="77777777" w:rsidR="00664B54" w:rsidRPr="00F1098B" w:rsidRDefault="00664B54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>Przewodniczący</w:t>
      </w:r>
    </w:p>
    <w:p w14:paraId="766B24F4" w14:textId="537303E2" w:rsidR="00664B54" w:rsidRPr="003068E5" w:rsidRDefault="00664B54" w:rsidP="00664B54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 w:rsidRPr="00F1098B">
        <w:rPr>
          <w:rFonts w:ascii="Times New Roman" w:hAnsi="Times New Roman" w:cs="Times New Roman"/>
        </w:rPr>
        <w:t>Zgromadzenia Ogólnego</w:t>
      </w:r>
    </w:p>
    <w:sectPr w:rsidR="00664B54" w:rsidRPr="003068E5" w:rsidSect="00512348">
      <w:footerReference w:type="default" r:id="rId11"/>
      <w:pgSz w:w="11906" w:h="16838"/>
      <w:pgMar w:top="1702" w:right="1417" w:bottom="1134" w:left="1417" w:header="70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068FB" w14:textId="77777777" w:rsidR="00B411F4" w:rsidRDefault="00B411F4" w:rsidP="00671FF0">
      <w:pPr>
        <w:spacing w:after="0" w:line="240" w:lineRule="auto"/>
      </w:pPr>
      <w:r>
        <w:separator/>
      </w:r>
    </w:p>
  </w:endnote>
  <w:endnote w:type="continuationSeparator" w:id="0">
    <w:p w14:paraId="4F501C97" w14:textId="77777777" w:rsidR="00B411F4" w:rsidRDefault="00B411F4" w:rsidP="0067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6708947"/>
      <w:docPartObj>
        <w:docPartGallery w:val="Page Numbers (Bottom of Page)"/>
        <w:docPartUnique/>
      </w:docPartObj>
    </w:sdtPr>
    <w:sdtContent>
      <w:p w14:paraId="1B0DC891" w14:textId="38736489" w:rsidR="00664B54" w:rsidRDefault="00664B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653BE8" w14:textId="77777777" w:rsidR="00671FF0" w:rsidRDefault="00671F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E23A7" w14:textId="77777777" w:rsidR="00B411F4" w:rsidRDefault="00B411F4" w:rsidP="00671FF0">
      <w:pPr>
        <w:spacing w:after="0" w:line="240" w:lineRule="auto"/>
      </w:pPr>
      <w:r>
        <w:separator/>
      </w:r>
    </w:p>
  </w:footnote>
  <w:footnote w:type="continuationSeparator" w:id="0">
    <w:p w14:paraId="13D8EBF8" w14:textId="77777777" w:rsidR="00B411F4" w:rsidRDefault="00B411F4" w:rsidP="00671F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18"/>
    <w:rsid w:val="000057B1"/>
    <w:rsid w:val="00014DC7"/>
    <w:rsid w:val="0001717E"/>
    <w:rsid w:val="000177D0"/>
    <w:rsid w:val="00021790"/>
    <w:rsid w:val="00023151"/>
    <w:rsid w:val="000248D5"/>
    <w:rsid w:val="000409E9"/>
    <w:rsid w:val="000439E5"/>
    <w:rsid w:val="00044F70"/>
    <w:rsid w:val="000454B6"/>
    <w:rsid w:val="0005328A"/>
    <w:rsid w:val="00066B22"/>
    <w:rsid w:val="00066BD3"/>
    <w:rsid w:val="00071272"/>
    <w:rsid w:val="00074F0F"/>
    <w:rsid w:val="00076269"/>
    <w:rsid w:val="00092479"/>
    <w:rsid w:val="000927A2"/>
    <w:rsid w:val="000B08FC"/>
    <w:rsid w:val="000B5265"/>
    <w:rsid w:val="000D175B"/>
    <w:rsid w:val="000D5860"/>
    <w:rsid w:val="000D6594"/>
    <w:rsid w:val="000E6A39"/>
    <w:rsid w:val="000F7A23"/>
    <w:rsid w:val="0011199C"/>
    <w:rsid w:val="0011225B"/>
    <w:rsid w:val="00112B06"/>
    <w:rsid w:val="001633E0"/>
    <w:rsid w:val="001656F8"/>
    <w:rsid w:val="00172685"/>
    <w:rsid w:val="00172FF4"/>
    <w:rsid w:val="001B2F00"/>
    <w:rsid w:val="001B4647"/>
    <w:rsid w:val="001C1CE9"/>
    <w:rsid w:val="001C4DFA"/>
    <w:rsid w:val="001E323F"/>
    <w:rsid w:val="001F6819"/>
    <w:rsid w:val="00202E98"/>
    <w:rsid w:val="002053C4"/>
    <w:rsid w:val="0023759C"/>
    <w:rsid w:val="0024421C"/>
    <w:rsid w:val="0024591D"/>
    <w:rsid w:val="00246242"/>
    <w:rsid w:val="00253764"/>
    <w:rsid w:val="00253FC4"/>
    <w:rsid w:val="0026097E"/>
    <w:rsid w:val="00266A8F"/>
    <w:rsid w:val="00270242"/>
    <w:rsid w:val="0027282E"/>
    <w:rsid w:val="002A26DB"/>
    <w:rsid w:val="002B03C6"/>
    <w:rsid w:val="002D4E90"/>
    <w:rsid w:val="002D61D4"/>
    <w:rsid w:val="002E10A1"/>
    <w:rsid w:val="003068E5"/>
    <w:rsid w:val="003129FF"/>
    <w:rsid w:val="0032468F"/>
    <w:rsid w:val="0034781E"/>
    <w:rsid w:val="00360B48"/>
    <w:rsid w:val="00380389"/>
    <w:rsid w:val="00385D2F"/>
    <w:rsid w:val="003903A2"/>
    <w:rsid w:val="0039732A"/>
    <w:rsid w:val="003B1C7E"/>
    <w:rsid w:val="003B2EA6"/>
    <w:rsid w:val="00404260"/>
    <w:rsid w:val="00415A1D"/>
    <w:rsid w:val="00424589"/>
    <w:rsid w:val="00432D5F"/>
    <w:rsid w:val="00436363"/>
    <w:rsid w:val="0044627C"/>
    <w:rsid w:val="00447BB6"/>
    <w:rsid w:val="0046300F"/>
    <w:rsid w:val="004933E9"/>
    <w:rsid w:val="00494B88"/>
    <w:rsid w:val="004B61E0"/>
    <w:rsid w:val="004B65EE"/>
    <w:rsid w:val="004B72AB"/>
    <w:rsid w:val="004D2EB9"/>
    <w:rsid w:val="004D3B27"/>
    <w:rsid w:val="004D4161"/>
    <w:rsid w:val="004D49C6"/>
    <w:rsid w:val="004D7CB3"/>
    <w:rsid w:val="004E43BD"/>
    <w:rsid w:val="004E4657"/>
    <w:rsid w:val="004F7C6F"/>
    <w:rsid w:val="00512348"/>
    <w:rsid w:val="00530947"/>
    <w:rsid w:val="00534BE2"/>
    <w:rsid w:val="00553351"/>
    <w:rsid w:val="0055444F"/>
    <w:rsid w:val="00572018"/>
    <w:rsid w:val="00574F65"/>
    <w:rsid w:val="005751DF"/>
    <w:rsid w:val="00581300"/>
    <w:rsid w:val="00586694"/>
    <w:rsid w:val="005952E8"/>
    <w:rsid w:val="00595D20"/>
    <w:rsid w:val="005A1484"/>
    <w:rsid w:val="005C2A27"/>
    <w:rsid w:val="005C418A"/>
    <w:rsid w:val="005C5C59"/>
    <w:rsid w:val="005D2F94"/>
    <w:rsid w:val="005F1525"/>
    <w:rsid w:val="00625CE8"/>
    <w:rsid w:val="00634553"/>
    <w:rsid w:val="00646C3C"/>
    <w:rsid w:val="00647D75"/>
    <w:rsid w:val="00651972"/>
    <w:rsid w:val="00664B54"/>
    <w:rsid w:val="006662A9"/>
    <w:rsid w:val="00671FF0"/>
    <w:rsid w:val="0068428B"/>
    <w:rsid w:val="006A1C7E"/>
    <w:rsid w:val="006A2536"/>
    <w:rsid w:val="006A774B"/>
    <w:rsid w:val="006A7BBC"/>
    <w:rsid w:val="006B5289"/>
    <w:rsid w:val="006D5D6A"/>
    <w:rsid w:val="006E2EBD"/>
    <w:rsid w:val="006E750C"/>
    <w:rsid w:val="006F1111"/>
    <w:rsid w:val="006F48C5"/>
    <w:rsid w:val="006F71CF"/>
    <w:rsid w:val="0070212D"/>
    <w:rsid w:val="0070478A"/>
    <w:rsid w:val="00722DC2"/>
    <w:rsid w:val="007277AD"/>
    <w:rsid w:val="00733811"/>
    <w:rsid w:val="00734028"/>
    <w:rsid w:val="00736430"/>
    <w:rsid w:val="00741562"/>
    <w:rsid w:val="0074732E"/>
    <w:rsid w:val="00752EF1"/>
    <w:rsid w:val="007531D0"/>
    <w:rsid w:val="00755771"/>
    <w:rsid w:val="00755B21"/>
    <w:rsid w:val="007600BB"/>
    <w:rsid w:val="00765FD2"/>
    <w:rsid w:val="00771D67"/>
    <w:rsid w:val="00774DA6"/>
    <w:rsid w:val="00775560"/>
    <w:rsid w:val="0079008D"/>
    <w:rsid w:val="00794C39"/>
    <w:rsid w:val="007D55C1"/>
    <w:rsid w:val="007E5901"/>
    <w:rsid w:val="00823FB8"/>
    <w:rsid w:val="00832D70"/>
    <w:rsid w:val="008522BD"/>
    <w:rsid w:val="00855D31"/>
    <w:rsid w:val="008604F7"/>
    <w:rsid w:val="008663D3"/>
    <w:rsid w:val="0086693A"/>
    <w:rsid w:val="00866B55"/>
    <w:rsid w:val="0087694A"/>
    <w:rsid w:val="00892928"/>
    <w:rsid w:val="008A006D"/>
    <w:rsid w:val="008A09A0"/>
    <w:rsid w:val="008B44C8"/>
    <w:rsid w:val="008C30B7"/>
    <w:rsid w:val="008D78A2"/>
    <w:rsid w:val="00906064"/>
    <w:rsid w:val="00917D30"/>
    <w:rsid w:val="009300BB"/>
    <w:rsid w:val="00935325"/>
    <w:rsid w:val="00941CD7"/>
    <w:rsid w:val="00984976"/>
    <w:rsid w:val="00987F12"/>
    <w:rsid w:val="009B2AE4"/>
    <w:rsid w:val="009B359A"/>
    <w:rsid w:val="009C3626"/>
    <w:rsid w:val="009C37CC"/>
    <w:rsid w:val="009C763B"/>
    <w:rsid w:val="009E6FD6"/>
    <w:rsid w:val="009F0453"/>
    <w:rsid w:val="009F6595"/>
    <w:rsid w:val="00A1568B"/>
    <w:rsid w:val="00A2476F"/>
    <w:rsid w:val="00A25FBD"/>
    <w:rsid w:val="00A25FDF"/>
    <w:rsid w:val="00A46393"/>
    <w:rsid w:val="00A46628"/>
    <w:rsid w:val="00A52630"/>
    <w:rsid w:val="00A52BC5"/>
    <w:rsid w:val="00A576D0"/>
    <w:rsid w:val="00A577B9"/>
    <w:rsid w:val="00A63507"/>
    <w:rsid w:val="00A7011D"/>
    <w:rsid w:val="00A7512F"/>
    <w:rsid w:val="00A8488D"/>
    <w:rsid w:val="00A8545E"/>
    <w:rsid w:val="00A92265"/>
    <w:rsid w:val="00A9429F"/>
    <w:rsid w:val="00AA39C5"/>
    <w:rsid w:val="00AA67DF"/>
    <w:rsid w:val="00AA7053"/>
    <w:rsid w:val="00AC1A97"/>
    <w:rsid w:val="00AC2C19"/>
    <w:rsid w:val="00AC4BC2"/>
    <w:rsid w:val="00AC6E73"/>
    <w:rsid w:val="00AD131E"/>
    <w:rsid w:val="00AD5901"/>
    <w:rsid w:val="00AE08CE"/>
    <w:rsid w:val="00AE520A"/>
    <w:rsid w:val="00B01AC9"/>
    <w:rsid w:val="00B17B65"/>
    <w:rsid w:val="00B23077"/>
    <w:rsid w:val="00B34E2C"/>
    <w:rsid w:val="00B40012"/>
    <w:rsid w:val="00B411F4"/>
    <w:rsid w:val="00B503F4"/>
    <w:rsid w:val="00B5332F"/>
    <w:rsid w:val="00B542F8"/>
    <w:rsid w:val="00B72274"/>
    <w:rsid w:val="00B823CD"/>
    <w:rsid w:val="00B92014"/>
    <w:rsid w:val="00B9317C"/>
    <w:rsid w:val="00BA437F"/>
    <w:rsid w:val="00BB30A3"/>
    <w:rsid w:val="00BD0063"/>
    <w:rsid w:val="00BD5447"/>
    <w:rsid w:val="00BD7B0E"/>
    <w:rsid w:val="00C051B2"/>
    <w:rsid w:val="00C106C9"/>
    <w:rsid w:val="00C14807"/>
    <w:rsid w:val="00C21A09"/>
    <w:rsid w:val="00C27D72"/>
    <w:rsid w:val="00C377F8"/>
    <w:rsid w:val="00C4392D"/>
    <w:rsid w:val="00C56815"/>
    <w:rsid w:val="00C65865"/>
    <w:rsid w:val="00C67EDA"/>
    <w:rsid w:val="00C75A74"/>
    <w:rsid w:val="00C80BE0"/>
    <w:rsid w:val="00C929A7"/>
    <w:rsid w:val="00C92CAF"/>
    <w:rsid w:val="00CA337C"/>
    <w:rsid w:val="00CA6C1D"/>
    <w:rsid w:val="00CD0FDF"/>
    <w:rsid w:val="00CD31B1"/>
    <w:rsid w:val="00CD7DA8"/>
    <w:rsid w:val="00CE1BEF"/>
    <w:rsid w:val="00CF0BC7"/>
    <w:rsid w:val="00CF600D"/>
    <w:rsid w:val="00D051BB"/>
    <w:rsid w:val="00D104EA"/>
    <w:rsid w:val="00D2654E"/>
    <w:rsid w:val="00D53C9A"/>
    <w:rsid w:val="00D654EC"/>
    <w:rsid w:val="00D866D6"/>
    <w:rsid w:val="00D86A36"/>
    <w:rsid w:val="00D876D5"/>
    <w:rsid w:val="00D97495"/>
    <w:rsid w:val="00DA410B"/>
    <w:rsid w:val="00DB01EB"/>
    <w:rsid w:val="00DB3E43"/>
    <w:rsid w:val="00DB42FB"/>
    <w:rsid w:val="00DC255E"/>
    <w:rsid w:val="00DC7BAA"/>
    <w:rsid w:val="00E0240E"/>
    <w:rsid w:val="00E103BF"/>
    <w:rsid w:val="00E13340"/>
    <w:rsid w:val="00E14E56"/>
    <w:rsid w:val="00E177F8"/>
    <w:rsid w:val="00E23AD0"/>
    <w:rsid w:val="00E40DCE"/>
    <w:rsid w:val="00E5450C"/>
    <w:rsid w:val="00E70294"/>
    <w:rsid w:val="00E70CEA"/>
    <w:rsid w:val="00E74F33"/>
    <w:rsid w:val="00E76BE9"/>
    <w:rsid w:val="00E838FA"/>
    <w:rsid w:val="00E94101"/>
    <w:rsid w:val="00EA49F3"/>
    <w:rsid w:val="00EE4580"/>
    <w:rsid w:val="00EE5925"/>
    <w:rsid w:val="00EF797D"/>
    <w:rsid w:val="00F1098B"/>
    <w:rsid w:val="00F13DBA"/>
    <w:rsid w:val="00F324C8"/>
    <w:rsid w:val="00F3287D"/>
    <w:rsid w:val="00F7493F"/>
    <w:rsid w:val="00F8583F"/>
    <w:rsid w:val="00F918A1"/>
    <w:rsid w:val="00F9354B"/>
    <w:rsid w:val="00F95618"/>
    <w:rsid w:val="00F97EAE"/>
    <w:rsid w:val="00FA12DA"/>
    <w:rsid w:val="00FA5118"/>
    <w:rsid w:val="00FB03B4"/>
    <w:rsid w:val="00FB60F8"/>
    <w:rsid w:val="00FC11FB"/>
    <w:rsid w:val="00FC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9E0DB"/>
  <w15:docId w15:val="{E3BD9F9E-E27F-4893-8933-BF1835F1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363"/>
  </w:style>
  <w:style w:type="paragraph" w:styleId="Nagwek1">
    <w:name w:val="heading 1"/>
    <w:basedOn w:val="Normalny"/>
    <w:next w:val="Normalny"/>
    <w:link w:val="Nagwek1Znak"/>
    <w:uiPriority w:val="9"/>
    <w:qFormat/>
    <w:rsid w:val="00F95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5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56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5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56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5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5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5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5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56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5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56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56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56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56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56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56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56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5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5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5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5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5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56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56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56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56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56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561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9561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561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1FF0"/>
  </w:style>
  <w:style w:type="paragraph" w:styleId="Stopka">
    <w:name w:val="footer"/>
    <w:basedOn w:val="Normalny"/>
    <w:link w:val="StopkaZnak"/>
    <w:uiPriority w:val="99"/>
    <w:unhideWhenUsed/>
    <w:rsid w:val="00671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1FF0"/>
  </w:style>
  <w:style w:type="paragraph" w:styleId="Tekstdymka">
    <w:name w:val="Balloon Text"/>
    <w:basedOn w:val="Normalny"/>
    <w:link w:val="TekstdymkaZnak"/>
    <w:uiPriority w:val="99"/>
    <w:semiHidden/>
    <w:unhideWhenUsed/>
    <w:rsid w:val="00CA3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37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55771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E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E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3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30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30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3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30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4B1A094EEA440A32D30CC222E1462" ma:contentTypeVersion="4" ma:contentTypeDescription="Create a new document." ma:contentTypeScope="" ma:versionID="eba4458f5d2eba86b2df075fda733dfe">
  <xsd:schema xmlns:xsd="http://www.w3.org/2001/XMLSchema" xmlns:xs="http://www.w3.org/2001/XMLSchema" xmlns:p="http://schemas.microsoft.com/office/2006/metadata/properties" xmlns:ns3="4a119944-5e22-4e87-89b8-8b4c620c4dc8" targetNamespace="http://schemas.microsoft.com/office/2006/metadata/properties" ma:root="true" ma:fieldsID="7b417a8ea70370dc26b95abf80c7d044" ns3:_="">
    <xsd:import namespace="4a119944-5e22-4e87-89b8-8b4c620c4d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19944-5e22-4e87-89b8-8b4c620c4d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40C984-0BB2-466D-8AB0-C35C600A9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119944-5e22-4e87-89b8-8b4c620c4d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D0E2F4-483D-437F-A477-F48B14BBA9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551AE3-4A35-43C1-BFDE-C91B57CF7A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C03F1E-0181-4BAF-82F7-F607ACEA4F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Błachut</dc:creator>
  <cp:lastModifiedBy>Iwona Pragnąca ŚZGiP</cp:lastModifiedBy>
  <cp:revision>8</cp:revision>
  <cp:lastPrinted>2025-12-04T12:39:00Z</cp:lastPrinted>
  <dcterms:created xsi:type="dcterms:W3CDTF">2025-12-04T12:39:00Z</dcterms:created>
  <dcterms:modified xsi:type="dcterms:W3CDTF">2025-12-05T09:50:00Z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0x010100FBF4B1A094EEA440A32D30CC222E1462</vt:lpwstr>
  </property>
</Properties>
</file>