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9E089" w14:textId="77777777" w:rsidR="00CE28D4" w:rsidRPr="00CE28D4" w:rsidRDefault="00C45C9A" w:rsidP="00CE28D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CE28D4">
        <w:rPr>
          <w:b/>
          <w:bCs/>
          <w:sz w:val="24"/>
          <w:szCs w:val="24"/>
        </w:rPr>
        <w:t>Opinia Komisji Wspólnej Rządu i Samorządu Terytorialnego</w:t>
      </w:r>
    </w:p>
    <w:p w14:paraId="7D52C8E7" w14:textId="1C635EC6" w:rsidR="00C45C9A" w:rsidRPr="00CE28D4" w:rsidRDefault="00CE28D4" w:rsidP="00CE28D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CE28D4">
        <w:rPr>
          <w:b/>
          <w:bCs/>
          <w:sz w:val="24"/>
          <w:szCs w:val="24"/>
        </w:rPr>
        <w:t xml:space="preserve">w sprawie </w:t>
      </w:r>
      <w:r w:rsidR="00C45C9A" w:rsidRPr="00CE28D4">
        <w:rPr>
          <w:b/>
          <w:bCs/>
          <w:sz w:val="24"/>
          <w:szCs w:val="24"/>
        </w:rPr>
        <w:t>projektu ustawy o dochodach jednostek samorządu terytorialnego</w:t>
      </w:r>
    </w:p>
    <w:p w14:paraId="0EB1D9AD" w14:textId="77777777" w:rsidR="00CE28D4" w:rsidRPr="00C45C9A" w:rsidRDefault="00CE28D4" w:rsidP="00682CC6">
      <w:pPr>
        <w:spacing w:after="0" w:line="240" w:lineRule="auto"/>
        <w:jc w:val="both"/>
        <w:rPr>
          <w:sz w:val="24"/>
          <w:szCs w:val="24"/>
        </w:rPr>
      </w:pPr>
    </w:p>
    <w:p w14:paraId="34B344AA" w14:textId="77777777" w:rsidR="00C45C9A" w:rsidRDefault="00C45C9A" w:rsidP="00682CC6">
      <w:pPr>
        <w:spacing w:after="0" w:line="240" w:lineRule="auto"/>
        <w:jc w:val="both"/>
        <w:rPr>
          <w:sz w:val="24"/>
          <w:szCs w:val="24"/>
        </w:rPr>
      </w:pPr>
    </w:p>
    <w:p w14:paraId="656565A4" w14:textId="41718BA8" w:rsidR="002F506D" w:rsidRDefault="0013566C" w:rsidP="00682CC6">
      <w:pPr>
        <w:spacing w:after="0" w:line="240" w:lineRule="auto"/>
        <w:jc w:val="both"/>
        <w:rPr>
          <w:bCs/>
          <w:sz w:val="24"/>
          <w:szCs w:val="24"/>
        </w:rPr>
      </w:pPr>
      <w:r w:rsidRPr="00C45C9A">
        <w:rPr>
          <w:sz w:val="24"/>
          <w:szCs w:val="24"/>
        </w:rPr>
        <w:t xml:space="preserve"> </w:t>
      </w:r>
      <w:r w:rsidR="00C45C9A" w:rsidRPr="00C45C9A">
        <w:rPr>
          <w:sz w:val="24"/>
          <w:szCs w:val="24"/>
        </w:rPr>
        <w:t xml:space="preserve">Strona Samorządowa Komisji Wspólnej Rządu i Samorządu Terytorialnego </w:t>
      </w:r>
      <w:r w:rsidR="00C45C9A" w:rsidRPr="00C45C9A">
        <w:rPr>
          <w:b/>
          <w:sz w:val="24"/>
          <w:szCs w:val="24"/>
        </w:rPr>
        <w:t>pozytywnie opiniuje projekt ustawy o dochodach jednostek samorządu terytorialnego</w:t>
      </w:r>
    </w:p>
    <w:p w14:paraId="068F0B95" w14:textId="61A04026" w:rsidR="002F506D" w:rsidRDefault="002F506D" w:rsidP="00682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sz w:val="24"/>
          <w:szCs w:val="24"/>
        </w:rPr>
        <w:t>oparty na przyjętych wcześniej założeniach i oczekuje</w:t>
      </w:r>
      <w:r>
        <w:rPr>
          <w:rFonts w:cstheme="minorHAnsi"/>
          <w:sz w:val="24"/>
          <w:szCs w:val="24"/>
        </w:rPr>
        <w:t xml:space="preserve"> ich</w:t>
      </w:r>
      <w:r w:rsidRPr="003263B5">
        <w:rPr>
          <w:rFonts w:cstheme="minorHAnsi"/>
          <w:sz w:val="24"/>
          <w:szCs w:val="24"/>
        </w:rPr>
        <w:t xml:space="preserve"> pełnej realizacji w toku dalszych prac legislacyjnych</w:t>
      </w:r>
      <w:r>
        <w:rPr>
          <w:rFonts w:cstheme="minorHAnsi"/>
          <w:sz w:val="24"/>
          <w:szCs w:val="24"/>
        </w:rPr>
        <w:t>.</w:t>
      </w:r>
    </w:p>
    <w:p w14:paraId="0155A810" w14:textId="77777777" w:rsidR="002F506D" w:rsidRDefault="002F506D" w:rsidP="00682CC6">
      <w:pPr>
        <w:spacing w:after="0" w:line="240" w:lineRule="auto"/>
        <w:jc w:val="both"/>
        <w:rPr>
          <w:bCs/>
          <w:sz w:val="24"/>
          <w:szCs w:val="24"/>
        </w:rPr>
      </w:pPr>
    </w:p>
    <w:p w14:paraId="6DCDDC60" w14:textId="57F88582" w:rsidR="00C45C9A" w:rsidRPr="002F506D" w:rsidRDefault="002F506D" w:rsidP="002F506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Projekt ustawy</w:t>
      </w:r>
      <w:r w:rsidRPr="003263B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dochodach jednostek samorządu terytorialnego</w:t>
      </w:r>
      <w:r w:rsidRPr="003263B5">
        <w:rPr>
          <w:rFonts w:cstheme="minorHAnsi"/>
          <w:sz w:val="24"/>
          <w:szCs w:val="24"/>
        </w:rPr>
        <w:t xml:space="preserve"> uznajemy za pierwszy etap prac, zmierzających</w:t>
      </w:r>
      <w:r>
        <w:rPr>
          <w:rFonts w:cstheme="minorHAnsi"/>
          <w:sz w:val="24"/>
          <w:szCs w:val="24"/>
        </w:rPr>
        <w:t xml:space="preserve"> </w:t>
      </w:r>
      <w:r w:rsidR="00C45C9A" w:rsidRPr="00C45C9A">
        <w:rPr>
          <w:bCs/>
          <w:spacing w:val="-4"/>
          <w:sz w:val="24"/>
          <w:szCs w:val="24"/>
        </w:rPr>
        <w:t>do opraco</w:t>
      </w:r>
      <w:r w:rsidR="00C45C9A" w:rsidRPr="00C45C9A">
        <w:rPr>
          <w:bCs/>
          <w:spacing w:val="-4"/>
          <w:sz w:val="24"/>
          <w:szCs w:val="24"/>
        </w:rPr>
        <w:softHyphen/>
        <w:t>wania „</w:t>
      </w:r>
      <w:r w:rsidR="00C45C9A" w:rsidRPr="004B3A27">
        <w:rPr>
          <w:bCs/>
          <w:iCs/>
          <w:spacing w:val="-4"/>
          <w:sz w:val="24"/>
          <w:szCs w:val="24"/>
        </w:rPr>
        <w:t>Programu naprawy finansów JST</w:t>
      </w:r>
      <w:r w:rsidR="00C45C9A" w:rsidRPr="00C45C9A">
        <w:rPr>
          <w:bCs/>
          <w:spacing w:val="-4"/>
          <w:sz w:val="24"/>
          <w:szCs w:val="24"/>
        </w:rPr>
        <w:t xml:space="preserve">”, nie tylko </w:t>
      </w:r>
      <w:r w:rsidR="00CE28D4">
        <w:rPr>
          <w:bCs/>
          <w:spacing w:val="-4"/>
          <w:sz w:val="24"/>
          <w:szCs w:val="24"/>
        </w:rPr>
        <w:br/>
      </w:r>
      <w:r w:rsidR="00C45C9A" w:rsidRPr="00C45C9A">
        <w:rPr>
          <w:bCs/>
          <w:spacing w:val="-4"/>
          <w:sz w:val="24"/>
          <w:szCs w:val="24"/>
        </w:rPr>
        <w:t xml:space="preserve">w ich części dochodowej, lecz także </w:t>
      </w:r>
      <w:r w:rsidR="00682CC6" w:rsidRPr="00C45C9A">
        <w:rPr>
          <w:bCs/>
          <w:spacing w:val="-4"/>
          <w:sz w:val="24"/>
          <w:szCs w:val="24"/>
        </w:rPr>
        <w:t>umożliwi</w:t>
      </w:r>
      <w:r w:rsidR="00682CC6">
        <w:rPr>
          <w:bCs/>
          <w:spacing w:val="-4"/>
          <w:sz w:val="24"/>
          <w:szCs w:val="24"/>
        </w:rPr>
        <w:t xml:space="preserve">enia </w:t>
      </w:r>
      <w:r w:rsidR="00C45C9A" w:rsidRPr="00C45C9A">
        <w:rPr>
          <w:bCs/>
          <w:spacing w:val="-4"/>
          <w:sz w:val="24"/>
          <w:szCs w:val="24"/>
        </w:rPr>
        <w:t>samorządom racjonalizacj</w:t>
      </w:r>
      <w:r w:rsidR="00682CC6">
        <w:rPr>
          <w:bCs/>
          <w:spacing w:val="-4"/>
          <w:sz w:val="24"/>
          <w:szCs w:val="24"/>
        </w:rPr>
        <w:t>i</w:t>
      </w:r>
      <w:r w:rsidR="00C45C9A" w:rsidRPr="00C45C9A">
        <w:rPr>
          <w:bCs/>
          <w:spacing w:val="-4"/>
          <w:sz w:val="24"/>
          <w:szCs w:val="24"/>
        </w:rPr>
        <w:t xml:space="preserve"> wydatków ponoszonych na świadczenie  usług publicznych.</w:t>
      </w:r>
    </w:p>
    <w:p w14:paraId="0D8C38E7" w14:textId="3300BF46" w:rsidR="00C45C9A" w:rsidRPr="00C45C9A" w:rsidRDefault="00C45C9A" w:rsidP="00682CC6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C45C9A">
        <w:rPr>
          <w:sz w:val="24"/>
          <w:szCs w:val="24"/>
        </w:rPr>
        <w:t>Pozytywnie oceniamy deklarację Ministra Finansów dotyczącą w</w:t>
      </w:r>
      <w:r w:rsidRPr="00C45C9A">
        <w:rPr>
          <w:rFonts w:cstheme="minorHAnsi"/>
          <w:sz w:val="24"/>
          <w:szCs w:val="24"/>
        </w:rPr>
        <w:t>prowadzenia w ustawie mechanizmu monitorowania skutków jej wdrażania już po pierwszym roku obowiązania.</w:t>
      </w:r>
    </w:p>
    <w:p w14:paraId="576FAA4B" w14:textId="77777777" w:rsidR="00C45C9A" w:rsidRPr="00C45C9A" w:rsidRDefault="00C45C9A" w:rsidP="00682CC6">
      <w:pPr>
        <w:spacing w:after="60" w:line="252" w:lineRule="auto"/>
        <w:jc w:val="both"/>
        <w:rPr>
          <w:rFonts w:cstheme="minorHAnsi"/>
          <w:sz w:val="24"/>
          <w:szCs w:val="24"/>
        </w:rPr>
      </w:pPr>
    </w:p>
    <w:p w14:paraId="79C0313F" w14:textId="597CACF5" w:rsidR="004B3A27" w:rsidRDefault="002F506D" w:rsidP="00682CC6">
      <w:pPr>
        <w:spacing w:after="60" w:line="252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Elementem</w:t>
      </w:r>
      <w:r w:rsidR="00C45C9A" w:rsidRPr="00C45C9A">
        <w:rPr>
          <w:rFonts w:cstheme="minorHAnsi"/>
          <w:sz w:val="24"/>
          <w:szCs w:val="24"/>
        </w:rPr>
        <w:t xml:space="preserve"> tego monitoringu</w:t>
      </w:r>
      <w:r w:rsidR="004B3A27">
        <w:rPr>
          <w:rFonts w:cstheme="minorHAnsi"/>
          <w:sz w:val="24"/>
          <w:szCs w:val="24"/>
        </w:rPr>
        <w:t xml:space="preserve"> </w:t>
      </w:r>
      <w:r w:rsidR="00C45C9A" w:rsidRPr="00C45C9A">
        <w:rPr>
          <w:rFonts w:cstheme="minorHAnsi"/>
          <w:sz w:val="24"/>
          <w:szCs w:val="24"/>
        </w:rPr>
        <w:t xml:space="preserve">powinny być doświadczenia z </w:t>
      </w:r>
      <w:r w:rsidR="00682CC6">
        <w:rPr>
          <w:rFonts w:cstheme="minorHAnsi"/>
          <w:sz w:val="24"/>
          <w:szCs w:val="24"/>
        </w:rPr>
        <w:t xml:space="preserve">obowiązywania </w:t>
      </w:r>
      <w:r w:rsidR="00C45C9A" w:rsidRPr="00C45C9A">
        <w:rPr>
          <w:rFonts w:cstheme="minorHAnsi"/>
          <w:sz w:val="24"/>
          <w:szCs w:val="24"/>
        </w:rPr>
        <w:t>ustawy oraz postulaty strony samorządowej Komisji Wspólnej Rządu i Samorządu Terytorialnego definiowane w trakcie konsultacji projektu</w:t>
      </w:r>
      <w:r w:rsidR="00682CC6">
        <w:rPr>
          <w:rFonts w:cstheme="minorHAnsi"/>
          <w:sz w:val="24"/>
          <w:szCs w:val="24"/>
        </w:rPr>
        <w:t xml:space="preserve"> ustawy</w:t>
      </w:r>
      <w:r w:rsidR="00C45C9A" w:rsidRPr="00C45C9A">
        <w:rPr>
          <w:rFonts w:cstheme="minorHAnsi"/>
          <w:sz w:val="24"/>
          <w:szCs w:val="24"/>
        </w:rPr>
        <w:t>.</w:t>
      </w:r>
      <w:r w:rsidR="004B3A27">
        <w:rPr>
          <w:rFonts w:cstheme="minorHAnsi"/>
          <w:sz w:val="24"/>
          <w:szCs w:val="24"/>
        </w:rPr>
        <w:t xml:space="preserve"> Za konieczne uważamy rozpatrzenie tych postulatów w trakcie monitorowania ustawy oraz na tej podstawie przygotowanie niezbędnych zmian legislacyjnych.</w:t>
      </w:r>
    </w:p>
    <w:p w14:paraId="6E9CD279" w14:textId="11436D96" w:rsidR="002F506D" w:rsidRPr="003263B5" w:rsidRDefault="002F506D" w:rsidP="002F506D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sz w:val="24"/>
          <w:szCs w:val="24"/>
        </w:rPr>
        <w:br/>
      </w:r>
    </w:p>
    <w:p w14:paraId="4A9BFFC7" w14:textId="12378B4C" w:rsidR="00682CC6" w:rsidRDefault="00682CC6" w:rsidP="00682CC6">
      <w:pPr>
        <w:spacing w:after="60" w:line="252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Warszawa, 21 sierpnia 2024 r.</w:t>
      </w:r>
    </w:p>
    <w:p w14:paraId="77A2E028" w14:textId="77777777" w:rsidR="003263B5" w:rsidRDefault="003263B5" w:rsidP="00682CC6">
      <w:pPr>
        <w:spacing w:after="60" w:line="252" w:lineRule="auto"/>
        <w:jc w:val="both"/>
        <w:rPr>
          <w:rFonts w:cstheme="minorHAnsi"/>
          <w:sz w:val="24"/>
          <w:szCs w:val="24"/>
        </w:rPr>
      </w:pPr>
    </w:p>
    <w:p w14:paraId="0091448D" w14:textId="5BC9DF6C" w:rsidR="003263B5" w:rsidRPr="003263B5" w:rsidRDefault="003263B5" w:rsidP="002F506D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sz w:val="24"/>
          <w:szCs w:val="24"/>
        </w:rPr>
        <w:br/>
      </w:r>
    </w:p>
    <w:p w14:paraId="5FFF7B82" w14:textId="77777777" w:rsidR="003263B5" w:rsidRPr="003263B5" w:rsidRDefault="003263B5" w:rsidP="003263B5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b/>
          <w:bCs/>
          <w:sz w:val="24"/>
          <w:szCs w:val="24"/>
        </w:rPr>
        <w:t> </w:t>
      </w:r>
    </w:p>
    <w:p w14:paraId="61542629" w14:textId="0CC32F6D" w:rsidR="003263B5" w:rsidRPr="003263B5" w:rsidRDefault="003263B5" w:rsidP="003263B5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sz w:val="24"/>
          <w:szCs w:val="24"/>
        </w:rPr>
        <w:br/>
      </w:r>
    </w:p>
    <w:p w14:paraId="6BE05FF4" w14:textId="3BB8A99B" w:rsidR="003263B5" w:rsidRPr="003263B5" w:rsidRDefault="003263B5" w:rsidP="003263B5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sz w:val="24"/>
          <w:szCs w:val="24"/>
        </w:rPr>
        <w:t>  </w:t>
      </w:r>
    </w:p>
    <w:p w14:paraId="19CDF56D" w14:textId="77777777" w:rsidR="003263B5" w:rsidRPr="003263B5" w:rsidRDefault="003263B5" w:rsidP="003263B5">
      <w:pPr>
        <w:spacing w:after="60" w:line="252" w:lineRule="auto"/>
        <w:jc w:val="both"/>
        <w:rPr>
          <w:rFonts w:cstheme="minorHAnsi"/>
          <w:sz w:val="24"/>
          <w:szCs w:val="24"/>
        </w:rPr>
      </w:pPr>
      <w:r w:rsidRPr="003263B5">
        <w:rPr>
          <w:rFonts w:cstheme="minorHAnsi"/>
          <w:sz w:val="24"/>
          <w:szCs w:val="24"/>
        </w:rPr>
        <w:t>Warszawa, 21 sierpnia 2024 r.</w:t>
      </w:r>
    </w:p>
    <w:p w14:paraId="0F4A77F7" w14:textId="77777777" w:rsidR="003263B5" w:rsidRPr="00C45C9A" w:rsidRDefault="003263B5" w:rsidP="00682CC6">
      <w:pPr>
        <w:spacing w:after="60" w:line="252" w:lineRule="auto"/>
        <w:jc w:val="both"/>
        <w:rPr>
          <w:rFonts w:cstheme="minorHAnsi"/>
          <w:sz w:val="24"/>
          <w:szCs w:val="24"/>
        </w:rPr>
      </w:pPr>
    </w:p>
    <w:p w14:paraId="30C5CB88" w14:textId="733814DC" w:rsidR="0013566C" w:rsidRPr="00C45C9A" w:rsidRDefault="0013566C" w:rsidP="00682CC6">
      <w:pPr>
        <w:jc w:val="both"/>
        <w:rPr>
          <w:sz w:val="24"/>
          <w:szCs w:val="24"/>
        </w:rPr>
      </w:pPr>
    </w:p>
    <w:sectPr w:rsidR="0013566C" w:rsidRPr="00C45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6C"/>
    <w:rsid w:val="0013566C"/>
    <w:rsid w:val="002F506D"/>
    <w:rsid w:val="003263B5"/>
    <w:rsid w:val="004B3A27"/>
    <w:rsid w:val="00682CC6"/>
    <w:rsid w:val="00765536"/>
    <w:rsid w:val="00C45C9A"/>
    <w:rsid w:val="00CE28D4"/>
    <w:rsid w:val="00EA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C3C9"/>
  <w15:chartTrackingRefBased/>
  <w15:docId w15:val="{E354D208-BCFC-4CA5-BB57-AD232CEE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C9A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5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56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5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56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5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5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5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5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5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5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566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566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56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56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56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56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5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5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5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5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5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56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356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566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5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566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56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Wójcik</dc:creator>
  <cp:keywords/>
  <dc:description/>
  <cp:lastModifiedBy>Marek Wójcik</cp:lastModifiedBy>
  <cp:revision>3</cp:revision>
  <dcterms:created xsi:type="dcterms:W3CDTF">2024-08-21T09:05:00Z</dcterms:created>
  <dcterms:modified xsi:type="dcterms:W3CDTF">2024-08-21T14:59:00Z</dcterms:modified>
</cp:coreProperties>
</file>